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511" w:rsidRPr="003D6511" w:rsidRDefault="003D6511" w:rsidP="003D6511">
      <w:pPr>
        <w:widowControl/>
        <w:shd w:val="clear" w:color="auto" w:fill="FFFFFF"/>
        <w:jc w:val="right"/>
        <w:rPr>
          <w:rFonts w:ascii="仿宋" w:eastAsia="仿宋" w:hAnsi="仿宋" w:cs="宋体" w:hint="eastAsia"/>
          <w:color w:val="333333"/>
          <w:kern w:val="0"/>
          <w:sz w:val="32"/>
          <w:szCs w:val="32"/>
        </w:rPr>
      </w:pPr>
      <w:bookmarkStart w:id="0" w:name="_GoBack"/>
      <w:r w:rsidRPr="003D6511">
        <w:rPr>
          <w:rFonts w:ascii="仿宋" w:eastAsia="仿宋" w:hAnsi="仿宋" w:cs="宋体" w:hint="eastAsia"/>
          <w:color w:val="333333"/>
          <w:kern w:val="0"/>
          <w:sz w:val="32"/>
          <w:szCs w:val="32"/>
        </w:rPr>
        <w:t>教体电〔2</w:t>
      </w:r>
      <w:r w:rsidRPr="003D6511">
        <w:rPr>
          <w:rFonts w:ascii="仿宋" w:eastAsia="仿宋" w:hAnsi="仿宋" w:cs="宋体"/>
          <w:color w:val="333333"/>
          <w:kern w:val="0"/>
          <w:sz w:val="32"/>
          <w:szCs w:val="32"/>
        </w:rPr>
        <w:t>021</w:t>
      </w:r>
      <w:r w:rsidRPr="003D6511">
        <w:rPr>
          <w:rFonts w:ascii="仿宋" w:eastAsia="仿宋" w:hAnsi="仿宋" w:cs="宋体" w:hint="eastAsia"/>
          <w:color w:val="333333"/>
          <w:kern w:val="0"/>
          <w:sz w:val="32"/>
          <w:szCs w:val="32"/>
        </w:rPr>
        <w:t>〕1</w:t>
      </w:r>
      <w:r w:rsidRPr="003D6511">
        <w:rPr>
          <w:rFonts w:ascii="仿宋" w:eastAsia="仿宋" w:hAnsi="仿宋" w:cs="宋体"/>
          <w:color w:val="333333"/>
          <w:kern w:val="0"/>
          <w:sz w:val="32"/>
          <w:szCs w:val="32"/>
        </w:rPr>
        <w:t>0</w:t>
      </w:r>
      <w:r w:rsidRPr="003D6511">
        <w:rPr>
          <w:rFonts w:ascii="仿宋" w:eastAsia="仿宋" w:hAnsi="仿宋" w:cs="宋体" w:hint="eastAsia"/>
          <w:color w:val="333333"/>
          <w:kern w:val="0"/>
          <w:sz w:val="32"/>
          <w:szCs w:val="32"/>
        </w:rPr>
        <w:t>号</w:t>
      </w:r>
    </w:p>
    <w:bookmarkEnd w:id="0"/>
    <w:p w:rsidR="00A677CE" w:rsidRPr="00A677CE" w:rsidRDefault="00A677CE" w:rsidP="00A677CE">
      <w:pPr>
        <w:widowControl/>
        <w:shd w:val="clear" w:color="auto" w:fill="FFFFFF"/>
        <w:jc w:val="center"/>
        <w:rPr>
          <w:rFonts w:ascii="方正小标宋_GBK" w:eastAsia="方正小标宋_GBK" w:hAnsi="仿宋" w:cs="宋体"/>
          <w:color w:val="333333"/>
          <w:kern w:val="0"/>
          <w:sz w:val="44"/>
          <w:szCs w:val="44"/>
        </w:rPr>
      </w:pPr>
      <w:r w:rsidRPr="00A677CE">
        <w:rPr>
          <w:rFonts w:ascii="方正小标宋_GBK" w:eastAsia="方正小标宋_GBK" w:hAnsi="仿宋" w:cs="宋体" w:hint="eastAsia"/>
          <w:color w:val="333333"/>
          <w:kern w:val="0"/>
          <w:sz w:val="44"/>
          <w:szCs w:val="44"/>
        </w:rPr>
        <w:t>关于公布</w:t>
      </w:r>
      <w:r w:rsidR="00045600">
        <w:rPr>
          <w:rFonts w:ascii="方正小标宋_GBK" w:eastAsia="方正小标宋_GBK" w:hAnsi="仿宋" w:cs="宋体" w:hint="eastAsia"/>
          <w:color w:val="333333"/>
          <w:kern w:val="0"/>
          <w:sz w:val="44"/>
          <w:szCs w:val="44"/>
        </w:rPr>
        <w:t>2021</w:t>
      </w:r>
      <w:r w:rsidRPr="00A677CE">
        <w:rPr>
          <w:rFonts w:ascii="方正小标宋_GBK" w:eastAsia="方正小标宋_GBK" w:hAnsi="仿宋" w:cs="宋体" w:hint="eastAsia"/>
          <w:color w:val="333333"/>
          <w:kern w:val="0"/>
          <w:sz w:val="44"/>
          <w:szCs w:val="44"/>
        </w:rPr>
        <w:t>年宿州市中小学新媒体新技术创新应用课堂教学优质课比赛获奖名单的通知</w:t>
      </w:r>
    </w:p>
    <w:p w:rsidR="00A677CE" w:rsidRPr="00805726" w:rsidRDefault="00A677CE" w:rsidP="00A677CE">
      <w:pPr>
        <w:widowControl/>
        <w:shd w:val="clear" w:color="auto" w:fill="FFFFFF"/>
        <w:jc w:val="left"/>
        <w:rPr>
          <w:rFonts w:ascii="仿宋" w:eastAsia="仿宋" w:hAnsi="仿宋" w:cs="宋体"/>
          <w:color w:val="333333"/>
          <w:kern w:val="0"/>
          <w:sz w:val="32"/>
          <w:szCs w:val="32"/>
        </w:rPr>
      </w:pPr>
    </w:p>
    <w:p w:rsidR="00A677CE" w:rsidRPr="00A677CE" w:rsidRDefault="00A677CE" w:rsidP="00A677CE">
      <w:pPr>
        <w:widowControl/>
        <w:shd w:val="clear" w:color="auto" w:fill="FFFFFF"/>
        <w:jc w:val="left"/>
        <w:rPr>
          <w:rFonts w:ascii="仿宋" w:eastAsia="仿宋" w:hAnsi="仿宋" w:cs="宋体"/>
          <w:color w:val="333333"/>
          <w:kern w:val="0"/>
          <w:sz w:val="32"/>
          <w:szCs w:val="32"/>
        </w:rPr>
      </w:pPr>
      <w:r w:rsidRPr="00A677CE">
        <w:rPr>
          <w:rFonts w:ascii="仿宋" w:eastAsia="仿宋" w:hAnsi="仿宋" w:cs="宋体" w:hint="eastAsia"/>
          <w:color w:val="333333"/>
          <w:kern w:val="0"/>
          <w:sz w:val="32"/>
          <w:szCs w:val="32"/>
        </w:rPr>
        <w:t>各县</w:t>
      </w:r>
      <w:r>
        <w:rPr>
          <w:rFonts w:ascii="仿宋" w:eastAsia="仿宋" w:hAnsi="仿宋" w:cs="宋体" w:hint="eastAsia"/>
          <w:color w:val="333333"/>
          <w:kern w:val="0"/>
          <w:sz w:val="32"/>
          <w:szCs w:val="32"/>
        </w:rPr>
        <w:t>（</w:t>
      </w:r>
      <w:r w:rsidRPr="00A677CE">
        <w:rPr>
          <w:rFonts w:ascii="仿宋" w:eastAsia="仿宋" w:hAnsi="仿宋" w:cs="宋体" w:hint="eastAsia"/>
          <w:color w:val="333333"/>
          <w:kern w:val="0"/>
          <w:sz w:val="32"/>
          <w:szCs w:val="32"/>
        </w:rPr>
        <w:t>区</w:t>
      </w:r>
      <w:r>
        <w:rPr>
          <w:rFonts w:ascii="仿宋" w:eastAsia="仿宋" w:hAnsi="仿宋" w:cs="宋体" w:hint="eastAsia"/>
          <w:color w:val="333333"/>
          <w:kern w:val="0"/>
          <w:sz w:val="32"/>
          <w:szCs w:val="32"/>
        </w:rPr>
        <w:t>）</w:t>
      </w:r>
      <w:r w:rsidRPr="00A677CE">
        <w:rPr>
          <w:rFonts w:ascii="仿宋" w:eastAsia="仿宋" w:hAnsi="仿宋" w:cs="宋体" w:hint="eastAsia"/>
          <w:color w:val="333333"/>
          <w:kern w:val="0"/>
          <w:sz w:val="32"/>
          <w:szCs w:val="32"/>
        </w:rPr>
        <w:t>教体局、市直有关学校：</w:t>
      </w:r>
    </w:p>
    <w:p w:rsidR="00A677CE" w:rsidRDefault="00045600" w:rsidP="00A677CE">
      <w:pPr>
        <w:widowControl/>
        <w:shd w:val="clear" w:color="auto" w:fill="FFFFFF"/>
        <w:ind w:firstLine="615"/>
        <w:jc w:val="left"/>
        <w:rPr>
          <w:rFonts w:ascii="仿宋" w:eastAsia="仿宋" w:hAnsi="仿宋" w:cs="宋体"/>
          <w:color w:val="333333"/>
          <w:kern w:val="0"/>
          <w:sz w:val="32"/>
          <w:szCs w:val="32"/>
        </w:rPr>
      </w:pPr>
      <w:r>
        <w:rPr>
          <w:rFonts w:ascii="仿宋_GB2312" w:eastAsia="仿宋_GB2312" w:hAnsi="ˎ̥" w:hint="eastAsia"/>
          <w:bCs/>
          <w:color w:val="000000"/>
          <w:sz w:val="32"/>
          <w:szCs w:val="32"/>
        </w:rPr>
        <w:t>为</w:t>
      </w:r>
      <w:r>
        <w:rPr>
          <w:rFonts w:ascii="仿宋_GB2312" w:eastAsia="仿宋_GB2312" w:hAnsi="楷体" w:hint="eastAsia"/>
          <w:bCs/>
          <w:sz w:val="32"/>
          <w:szCs w:val="32"/>
        </w:rPr>
        <w:t>贯彻落实</w:t>
      </w:r>
      <w:r w:rsidRPr="002E3998">
        <w:rPr>
          <w:rFonts w:ascii="仿宋_GB2312" w:eastAsia="仿宋_GB2312" w:hAnsi="楷体" w:hint="eastAsia"/>
          <w:bCs/>
          <w:sz w:val="32"/>
          <w:szCs w:val="32"/>
        </w:rPr>
        <w:t>《</w:t>
      </w:r>
      <w:r>
        <w:rPr>
          <w:rFonts w:ascii="仿宋_GB2312" w:eastAsia="仿宋_GB2312" w:hAnsi="楷体" w:hint="eastAsia"/>
          <w:bCs/>
          <w:sz w:val="32"/>
          <w:szCs w:val="32"/>
        </w:rPr>
        <w:t>教育</w:t>
      </w:r>
      <w:r>
        <w:rPr>
          <w:rFonts w:ascii="仿宋_GB2312" w:eastAsia="仿宋_GB2312" w:hAnsi="楷体"/>
          <w:bCs/>
          <w:sz w:val="32"/>
          <w:szCs w:val="32"/>
        </w:rPr>
        <w:t>部</w:t>
      </w:r>
      <w:r w:rsidRPr="002E3998">
        <w:rPr>
          <w:rFonts w:ascii="仿宋_GB2312" w:eastAsia="仿宋_GB2312" w:hAnsi="楷体" w:hint="eastAsia"/>
          <w:bCs/>
          <w:sz w:val="32"/>
          <w:szCs w:val="32"/>
        </w:rPr>
        <w:t>教育信息化2.0行动计划》</w:t>
      </w:r>
      <w:r>
        <w:rPr>
          <w:rFonts w:ascii="仿宋_GB2312" w:eastAsia="仿宋_GB2312" w:hAnsi="楷体" w:hint="eastAsia"/>
          <w:bCs/>
          <w:sz w:val="32"/>
          <w:szCs w:val="32"/>
        </w:rPr>
        <w:t>和《安徽</w:t>
      </w:r>
      <w:r>
        <w:rPr>
          <w:rFonts w:ascii="仿宋_GB2312" w:eastAsia="仿宋_GB2312" w:hAnsi="楷体"/>
          <w:bCs/>
          <w:sz w:val="32"/>
          <w:szCs w:val="32"/>
        </w:rPr>
        <w:t>省</w:t>
      </w:r>
      <w:r>
        <w:rPr>
          <w:rFonts w:ascii="仿宋_GB2312" w:eastAsia="仿宋_GB2312" w:hAnsi="楷体" w:hint="eastAsia"/>
          <w:bCs/>
          <w:sz w:val="32"/>
          <w:szCs w:val="32"/>
        </w:rPr>
        <w:t>智慧</w:t>
      </w:r>
      <w:r>
        <w:rPr>
          <w:rFonts w:ascii="仿宋_GB2312" w:eastAsia="仿宋_GB2312" w:hAnsi="楷体"/>
          <w:bCs/>
          <w:sz w:val="32"/>
          <w:szCs w:val="32"/>
        </w:rPr>
        <w:t>学校建设总体规划</w:t>
      </w:r>
      <w:r>
        <w:rPr>
          <w:rFonts w:ascii="仿宋_GB2312" w:eastAsia="仿宋_GB2312" w:hAnsi="楷体" w:hint="eastAsia"/>
          <w:bCs/>
          <w:sz w:val="32"/>
          <w:szCs w:val="32"/>
        </w:rPr>
        <w:t>（2018</w:t>
      </w:r>
      <w:r>
        <w:rPr>
          <w:rFonts w:ascii="仿宋_GB2312" w:eastAsia="仿宋_GB2312" w:hAnsi="楷体"/>
          <w:bCs/>
          <w:sz w:val="32"/>
          <w:szCs w:val="32"/>
        </w:rPr>
        <w:t>-2022</w:t>
      </w:r>
      <w:r>
        <w:rPr>
          <w:rFonts w:ascii="仿宋_GB2312" w:eastAsia="仿宋_GB2312" w:hAnsi="楷体" w:hint="eastAsia"/>
          <w:bCs/>
          <w:sz w:val="32"/>
          <w:szCs w:val="32"/>
        </w:rPr>
        <w:t>年</w:t>
      </w:r>
      <w:r>
        <w:rPr>
          <w:rFonts w:ascii="仿宋_GB2312" w:eastAsia="仿宋_GB2312" w:hAnsi="楷体"/>
          <w:bCs/>
          <w:sz w:val="32"/>
          <w:szCs w:val="32"/>
        </w:rPr>
        <w:t>》</w:t>
      </w:r>
      <w:r>
        <w:rPr>
          <w:rFonts w:ascii="仿宋_GB2312" w:eastAsia="仿宋_GB2312" w:hAnsi="楷体" w:hint="eastAsia"/>
          <w:bCs/>
          <w:sz w:val="32"/>
          <w:szCs w:val="32"/>
        </w:rPr>
        <w:t>文件</w:t>
      </w:r>
      <w:r>
        <w:rPr>
          <w:rFonts w:ascii="仿宋_GB2312" w:eastAsia="仿宋_GB2312" w:hAnsi="楷体"/>
          <w:bCs/>
          <w:sz w:val="32"/>
          <w:szCs w:val="32"/>
        </w:rPr>
        <w:t>精神</w:t>
      </w:r>
      <w:r>
        <w:rPr>
          <w:rFonts w:ascii="仿宋_GB2312" w:eastAsia="仿宋_GB2312" w:hAnsi="楷体" w:hint="eastAsia"/>
          <w:bCs/>
          <w:sz w:val="32"/>
          <w:szCs w:val="32"/>
        </w:rPr>
        <w:t>，</w:t>
      </w:r>
      <w:r>
        <w:rPr>
          <w:rFonts w:ascii="仿宋_GB2312" w:eastAsia="仿宋_GB2312" w:hAnsi="ˎ̥" w:hint="eastAsia"/>
          <w:bCs/>
          <w:color w:val="000000"/>
          <w:sz w:val="32"/>
          <w:szCs w:val="32"/>
        </w:rPr>
        <w:t>进</w:t>
      </w:r>
      <w:r>
        <w:rPr>
          <w:rFonts w:ascii="仿宋_GB2312" w:eastAsia="仿宋_GB2312" w:hAnsi="ˎ̥"/>
          <w:bCs/>
          <w:color w:val="000000"/>
          <w:sz w:val="32"/>
          <w:szCs w:val="32"/>
        </w:rPr>
        <w:t>一步做好智慧学校常态化应用工作，推进新媒体新技术在课堂教学中</w:t>
      </w:r>
      <w:r>
        <w:rPr>
          <w:rFonts w:ascii="仿宋_GB2312" w:eastAsia="仿宋_GB2312" w:hAnsi="ˎ̥" w:hint="eastAsia"/>
          <w:bCs/>
          <w:color w:val="000000"/>
          <w:sz w:val="32"/>
          <w:szCs w:val="32"/>
        </w:rPr>
        <w:t>的</w:t>
      </w:r>
      <w:r>
        <w:rPr>
          <w:rFonts w:ascii="仿宋_GB2312" w:eastAsia="仿宋_GB2312" w:hAnsi="ˎ̥"/>
          <w:bCs/>
          <w:color w:val="000000"/>
          <w:sz w:val="32"/>
          <w:szCs w:val="32"/>
        </w:rPr>
        <w:t>应用，</w:t>
      </w:r>
      <w:r>
        <w:rPr>
          <w:rFonts w:ascii="仿宋_GB2312" w:eastAsia="仿宋_GB2312" w:hAnsi="ˎ̥" w:hint="eastAsia"/>
          <w:bCs/>
          <w:color w:val="000000"/>
          <w:sz w:val="32"/>
          <w:szCs w:val="32"/>
        </w:rPr>
        <w:t>促进</w:t>
      </w:r>
      <w:r>
        <w:rPr>
          <w:rFonts w:ascii="仿宋_GB2312" w:eastAsia="仿宋_GB2312" w:hAnsi="ˎ̥"/>
          <w:bCs/>
          <w:color w:val="000000"/>
          <w:sz w:val="32"/>
          <w:szCs w:val="32"/>
        </w:rPr>
        <w:t>信息技术与课堂教学的</w:t>
      </w:r>
      <w:r>
        <w:rPr>
          <w:rFonts w:ascii="仿宋_GB2312" w:eastAsia="仿宋_GB2312" w:hAnsi="ˎ̥" w:hint="eastAsia"/>
          <w:bCs/>
          <w:color w:val="000000"/>
          <w:sz w:val="32"/>
          <w:szCs w:val="32"/>
        </w:rPr>
        <w:t>深度</w:t>
      </w:r>
      <w:r>
        <w:rPr>
          <w:rFonts w:ascii="仿宋_GB2312" w:eastAsia="仿宋_GB2312" w:hAnsi="ˎ̥"/>
          <w:bCs/>
          <w:color w:val="000000"/>
          <w:sz w:val="32"/>
          <w:szCs w:val="32"/>
        </w:rPr>
        <w:t>融合创新，</w:t>
      </w:r>
      <w:r w:rsidR="00A677CE">
        <w:rPr>
          <w:rFonts w:ascii="仿宋_GB2312" w:eastAsia="仿宋_GB2312" w:hAnsi="ˎ̥" w:hint="eastAsia"/>
          <w:bCs/>
          <w:color w:val="000000"/>
          <w:sz w:val="32"/>
          <w:szCs w:val="32"/>
        </w:rPr>
        <w:t>我</w:t>
      </w:r>
      <w:r w:rsidR="00A677CE">
        <w:rPr>
          <w:rFonts w:ascii="仿宋_GB2312" w:eastAsia="仿宋_GB2312" w:hAnsi="ˎ̥"/>
          <w:bCs/>
          <w:color w:val="000000"/>
          <w:sz w:val="32"/>
          <w:szCs w:val="32"/>
        </w:rPr>
        <w:t>市举办了</w:t>
      </w:r>
      <w:r>
        <w:rPr>
          <w:rFonts w:ascii="仿宋" w:eastAsia="仿宋" w:hAnsi="仿宋" w:cs="宋体" w:hint="eastAsia"/>
          <w:color w:val="333333"/>
          <w:kern w:val="0"/>
          <w:sz w:val="32"/>
          <w:szCs w:val="32"/>
        </w:rPr>
        <w:t>2021</w:t>
      </w:r>
      <w:r w:rsidR="00A677CE" w:rsidRPr="00A677CE">
        <w:rPr>
          <w:rFonts w:ascii="仿宋" w:eastAsia="仿宋" w:hAnsi="仿宋" w:cs="宋体" w:hint="eastAsia"/>
          <w:color w:val="333333"/>
          <w:kern w:val="0"/>
          <w:sz w:val="32"/>
          <w:szCs w:val="32"/>
        </w:rPr>
        <w:t>年宿州市</w:t>
      </w:r>
      <w:r w:rsidR="00A677CE">
        <w:rPr>
          <w:rFonts w:ascii="仿宋" w:eastAsia="仿宋" w:hAnsi="仿宋" w:cs="宋体" w:hint="eastAsia"/>
          <w:color w:val="333333"/>
          <w:kern w:val="0"/>
          <w:sz w:val="32"/>
          <w:szCs w:val="32"/>
        </w:rPr>
        <w:t>中</w:t>
      </w:r>
      <w:r w:rsidR="00A677CE">
        <w:rPr>
          <w:rFonts w:ascii="仿宋" w:eastAsia="仿宋" w:hAnsi="仿宋" w:cs="宋体"/>
          <w:color w:val="333333"/>
          <w:kern w:val="0"/>
          <w:sz w:val="32"/>
          <w:szCs w:val="32"/>
        </w:rPr>
        <w:t>小学新媒体新技术创新应用课堂教学优质课比赛</w:t>
      </w:r>
      <w:r w:rsidR="00A677CE">
        <w:rPr>
          <w:rFonts w:ascii="仿宋" w:eastAsia="仿宋" w:hAnsi="仿宋" w:cs="宋体" w:hint="eastAsia"/>
          <w:color w:val="333333"/>
          <w:kern w:val="0"/>
          <w:sz w:val="32"/>
          <w:szCs w:val="32"/>
        </w:rPr>
        <w:t>。</w:t>
      </w:r>
    </w:p>
    <w:p w:rsidR="007E7D4E" w:rsidRDefault="007E7D4E" w:rsidP="007D2B63">
      <w:pPr>
        <w:widowControl/>
        <w:shd w:val="clear" w:color="auto" w:fill="FFFFFF"/>
        <w:ind w:firstLine="615"/>
        <w:jc w:val="left"/>
        <w:rPr>
          <w:rFonts w:ascii="仿宋" w:eastAsia="仿宋" w:hAnsi="仿宋" w:cs="宋体"/>
          <w:color w:val="333333"/>
          <w:kern w:val="0"/>
          <w:sz w:val="32"/>
          <w:szCs w:val="32"/>
        </w:rPr>
      </w:pPr>
      <w:r w:rsidRPr="007E7D4E">
        <w:rPr>
          <w:rFonts w:ascii="仿宋" w:eastAsia="仿宋" w:hAnsi="仿宋" w:cs="宋体" w:hint="eastAsia"/>
          <w:color w:val="333333"/>
          <w:kern w:val="0"/>
          <w:sz w:val="32"/>
          <w:szCs w:val="32"/>
        </w:rPr>
        <w:t>专家组本着公平、公正的原则</w:t>
      </w:r>
      <w:r w:rsidR="00FD5ACB">
        <w:rPr>
          <w:rFonts w:ascii="仿宋" w:eastAsia="仿宋" w:hAnsi="仿宋" w:cs="宋体" w:hint="eastAsia"/>
          <w:color w:val="333333"/>
          <w:kern w:val="0"/>
          <w:sz w:val="32"/>
          <w:szCs w:val="32"/>
        </w:rPr>
        <w:t>对各</w:t>
      </w:r>
      <w:r w:rsidR="00FD5ACB">
        <w:rPr>
          <w:rFonts w:ascii="仿宋" w:eastAsia="仿宋" w:hAnsi="仿宋" w:cs="宋体"/>
          <w:color w:val="333333"/>
          <w:kern w:val="0"/>
          <w:sz w:val="32"/>
          <w:szCs w:val="32"/>
        </w:rPr>
        <w:t>级教育部门推荐的市级参赛作品</w:t>
      </w:r>
      <w:r w:rsidRPr="007E7D4E">
        <w:rPr>
          <w:rFonts w:ascii="仿宋" w:eastAsia="仿宋" w:hAnsi="仿宋" w:cs="宋体" w:hint="eastAsia"/>
          <w:color w:val="333333"/>
          <w:kern w:val="0"/>
          <w:sz w:val="32"/>
          <w:szCs w:val="32"/>
        </w:rPr>
        <w:t>进行评审，确定获奖作品</w:t>
      </w:r>
      <w:r w:rsidR="00316281">
        <w:rPr>
          <w:rFonts w:ascii="仿宋" w:eastAsia="仿宋" w:hAnsi="仿宋" w:cs="宋体" w:hint="eastAsia"/>
          <w:color w:val="333333"/>
          <w:kern w:val="0"/>
          <w:sz w:val="32"/>
          <w:szCs w:val="32"/>
        </w:rPr>
        <w:t>2</w:t>
      </w:r>
      <w:r w:rsidR="00316281">
        <w:rPr>
          <w:rFonts w:ascii="仿宋" w:eastAsia="仿宋" w:hAnsi="仿宋" w:cs="宋体"/>
          <w:color w:val="333333"/>
          <w:kern w:val="0"/>
          <w:sz w:val="32"/>
          <w:szCs w:val="32"/>
        </w:rPr>
        <w:t>01</w:t>
      </w:r>
      <w:r w:rsidRPr="007E7D4E">
        <w:rPr>
          <w:rFonts w:ascii="仿宋" w:eastAsia="仿宋" w:hAnsi="仿宋" w:cs="宋体" w:hint="eastAsia"/>
          <w:color w:val="333333"/>
          <w:kern w:val="0"/>
          <w:sz w:val="32"/>
          <w:szCs w:val="32"/>
        </w:rPr>
        <w:t>件，其中：一等奖</w:t>
      </w:r>
      <w:r w:rsidR="00316281">
        <w:rPr>
          <w:rFonts w:ascii="仿宋" w:eastAsia="仿宋" w:hAnsi="仿宋" w:cs="宋体" w:hint="eastAsia"/>
          <w:color w:val="333333"/>
          <w:kern w:val="0"/>
          <w:sz w:val="32"/>
          <w:szCs w:val="32"/>
        </w:rPr>
        <w:t>5</w:t>
      </w:r>
      <w:r w:rsidR="00316281">
        <w:rPr>
          <w:rFonts w:ascii="仿宋" w:eastAsia="仿宋" w:hAnsi="仿宋" w:cs="宋体"/>
          <w:color w:val="333333"/>
          <w:kern w:val="0"/>
          <w:sz w:val="32"/>
          <w:szCs w:val="32"/>
        </w:rPr>
        <w:t>1</w:t>
      </w:r>
      <w:r w:rsidRPr="007E7D4E">
        <w:rPr>
          <w:rFonts w:ascii="仿宋" w:eastAsia="仿宋" w:hAnsi="仿宋" w:cs="宋体" w:hint="eastAsia"/>
          <w:color w:val="333333"/>
          <w:kern w:val="0"/>
          <w:sz w:val="32"/>
          <w:szCs w:val="32"/>
        </w:rPr>
        <w:t>件、二等奖</w:t>
      </w:r>
      <w:r w:rsidR="00316281">
        <w:rPr>
          <w:rFonts w:ascii="仿宋" w:eastAsia="仿宋" w:hAnsi="仿宋" w:cs="宋体" w:hint="eastAsia"/>
          <w:color w:val="333333"/>
          <w:kern w:val="0"/>
          <w:sz w:val="32"/>
          <w:szCs w:val="32"/>
        </w:rPr>
        <w:t>7</w:t>
      </w:r>
      <w:r w:rsidR="00316281">
        <w:rPr>
          <w:rFonts w:ascii="仿宋" w:eastAsia="仿宋" w:hAnsi="仿宋" w:cs="宋体"/>
          <w:color w:val="333333"/>
          <w:kern w:val="0"/>
          <w:sz w:val="32"/>
          <w:szCs w:val="32"/>
        </w:rPr>
        <w:t>4</w:t>
      </w:r>
      <w:r w:rsidRPr="007E7D4E">
        <w:rPr>
          <w:rFonts w:ascii="仿宋" w:eastAsia="仿宋" w:hAnsi="仿宋" w:cs="宋体" w:hint="eastAsia"/>
          <w:color w:val="333333"/>
          <w:kern w:val="0"/>
          <w:sz w:val="32"/>
          <w:szCs w:val="32"/>
        </w:rPr>
        <w:t>件、三等奖</w:t>
      </w:r>
      <w:r w:rsidR="00316281">
        <w:rPr>
          <w:rFonts w:ascii="仿宋" w:eastAsia="仿宋" w:hAnsi="仿宋" w:cs="宋体" w:hint="eastAsia"/>
          <w:color w:val="333333"/>
          <w:kern w:val="0"/>
          <w:sz w:val="32"/>
          <w:szCs w:val="32"/>
        </w:rPr>
        <w:t>7</w:t>
      </w:r>
      <w:r w:rsidR="00316281">
        <w:rPr>
          <w:rFonts w:ascii="仿宋" w:eastAsia="仿宋" w:hAnsi="仿宋" w:cs="宋体"/>
          <w:color w:val="333333"/>
          <w:kern w:val="0"/>
          <w:sz w:val="32"/>
          <w:szCs w:val="32"/>
        </w:rPr>
        <w:t>6</w:t>
      </w:r>
      <w:r w:rsidRPr="007E7D4E">
        <w:rPr>
          <w:rFonts w:ascii="仿宋" w:eastAsia="仿宋" w:hAnsi="仿宋" w:cs="宋体" w:hint="eastAsia"/>
          <w:color w:val="333333"/>
          <w:kern w:val="0"/>
          <w:sz w:val="32"/>
          <w:szCs w:val="32"/>
        </w:rPr>
        <w:t>件；综合各单位开展活动和推荐作品获奖情况，评出优秀组织奖4个。现予以公布，详见附件。</w:t>
      </w:r>
    </w:p>
    <w:p w:rsidR="00605B37" w:rsidRDefault="007D2B63" w:rsidP="00605B37">
      <w:pPr>
        <w:widowControl/>
        <w:shd w:val="clear" w:color="auto" w:fill="FFFFFF"/>
        <w:ind w:firstLine="615"/>
        <w:jc w:val="left"/>
        <w:rPr>
          <w:rFonts w:ascii="仿宋" w:eastAsia="仿宋" w:hAnsi="仿宋" w:cs="宋体"/>
          <w:color w:val="333333"/>
          <w:kern w:val="0"/>
          <w:sz w:val="32"/>
          <w:szCs w:val="32"/>
        </w:rPr>
      </w:pPr>
      <w:r w:rsidRPr="00A677CE">
        <w:rPr>
          <w:rFonts w:ascii="仿宋" w:eastAsia="仿宋" w:hAnsi="仿宋" w:cs="宋体" w:hint="eastAsia"/>
          <w:color w:val="333333"/>
          <w:kern w:val="0"/>
          <w:sz w:val="32"/>
          <w:szCs w:val="32"/>
        </w:rPr>
        <w:t>希望获奖个人及单位继续努力，</w:t>
      </w:r>
      <w:r w:rsidR="00605B37">
        <w:rPr>
          <w:rFonts w:ascii="仿宋" w:eastAsia="仿宋" w:hAnsi="仿宋" w:cs="宋体" w:hint="eastAsia"/>
          <w:color w:val="333333"/>
          <w:kern w:val="0"/>
          <w:sz w:val="32"/>
          <w:szCs w:val="32"/>
        </w:rPr>
        <w:t>继续</w:t>
      </w:r>
      <w:r w:rsidR="00605B37">
        <w:rPr>
          <w:rFonts w:ascii="仿宋_GB2312" w:eastAsia="仿宋_GB2312" w:hAnsi="ˎ̥"/>
          <w:bCs/>
          <w:color w:val="000000"/>
          <w:sz w:val="32"/>
          <w:szCs w:val="32"/>
        </w:rPr>
        <w:t>推进新媒体新技术在课堂教学中</w:t>
      </w:r>
      <w:r w:rsidR="00605B37">
        <w:rPr>
          <w:rFonts w:ascii="仿宋_GB2312" w:eastAsia="仿宋_GB2312" w:hAnsi="ˎ̥" w:hint="eastAsia"/>
          <w:bCs/>
          <w:color w:val="000000"/>
          <w:sz w:val="32"/>
          <w:szCs w:val="32"/>
        </w:rPr>
        <w:t>的</w:t>
      </w:r>
      <w:r w:rsidR="00605B37">
        <w:rPr>
          <w:rFonts w:ascii="仿宋_GB2312" w:eastAsia="仿宋_GB2312" w:hAnsi="ˎ̥"/>
          <w:bCs/>
          <w:color w:val="000000"/>
          <w:sz w:val="32"/>
          <w:szCs w:val="32"/>
        </w:rPr>
        <w:t>应用，</w:t>
      </w:r>
      <w:r w:rsidR="00C152B2">
        <w:rPr>
          <w:rFonts w:ascii="仿宋_GB2312" w:eastAsia="仿宋_GB2312" w:hAnsi="ˎ̥" w:hint="eastAsia"/>
          <w:bCs/>
          <w:color w:val="000000"/>
          <w:sz w:val="32"/>
          <w:szCs w:val="32"/>
        </w:rPr>
        <w:t>促进</w:t>
      </w:r>
      <w:r w:rsidR="00605B37">
        <w:rPr>
          <w:rFonts w:ascii="仿宋_GB2312" w:eastAsia="仿宋_GB2312" w:hAnsi="ˎ̥"/>
          <w:bCs/>
          <w:color w:val="000000"/>
          <w:sz w:val="32"/>
          <w:szCs w:val="32"/>
        </w:rPr>
        <w:t>信息技术与课堂教学的融合创新</w:t>
      </w:r>
      <w:r w:rsidR="00605B37">
        <w:rPr>
          <w:rFonts w:ascii="仿宋_GB2312" w:eastAsia="仿宋_GB2312" w:hAnsi="ˎ̥" w:hint="eastAsia"/>
          <w:bCs/>
          <w:color w:val="000000"/>
          <w:sz w:val="32"/>
          <w:szCs w:val="32"/>
        </w:rPr>
        <w:t>，</w:t>
      </w:r>
      <w:r w:rsidR="00605B37" w:rsidRPr="00A677CE">
        <w:rPr>
          <w:rFonts w:ascii="仿宋" w:eastAsia="仿宋" w:hAnsi="仿宋" w:cs="宋体" w:hint="eastAsia"/>
          <w:color w:val="333333"/>
          <w:kern w:val="0"/>
          <w:sz w:val="32"/>
          <w:szCs w:val="32"/>
        </w:rPr>
        <w:t>进一步提升我市教育信息化整体水平。</w:t>
      </w:r>
    </w:p>
    <w:p w:rsidR="00605B37" w:rsidRPr="00C152B2" w:rsidRDefault="00605B37" w:rsidP="007D2B63">
      <w:pPr>
        <w:widowControl/>
        <w:shd w:val="clear" w:color="auto" w:fill="FFFFFF"/>
        <w:ind w:firstLine="615"/>
        <w:jc w:val="left"/>
        <w:rPr>
          <w:rFonts w:ascii="仿宋" w:eastAsia="仿宋" w:hAnsi="仿宋" w:cs="宋体"/>
          <w:color w:val="333333"/>
          <w:kern w:val="0"/>
          <w:sz w:val="32"/>
          <w:szCs w:val="32"/>
        </w:rPr>
      </w:pPr>
    </w:p>
    <w:p w:rsidR="006C39D8" w:rsidRDefault="006C39D8" w:rsidP="007D2B63">
      <w:pPr>
        <w:widowControl/>
        <w:shd w:val="clear" w:color="auto" w:fill="FFFFFF"/>
        <w:ind w:firstLine="61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lastRenderedPageBreak/>
        <w:t>附件：1.</w:t>
      </w:r>
      <w:r w:rsidRPr="006C39D8">
        <w:rPr>
          <w:rFonts w:ascii="仿宋" w:eastAsia="仿宋" w:hAnsi="仿宋" w:cs="宋体" w:hint="eastAsia"/>
          <w:color w:val="333333"/>
          <w:kern w:val="0"/>
          <w:sz w:val="32"/>
          <w:szCs w:val="32"/>
        </w:rPr>
        <w:t xml:space="preserve"> </w:t>
      </w:r>
      <w:r w:rsidR="00045600">
        <w:rPr>
          <w:rFonts w:ascii="仿宋" w:eastAsia="仿宋" w:hAnsi="仿宋" w:cs="宋体" w:hint="eastAsia"/>
          <w:color w:val="333333"/>
          <w:kern w:val="0"/>
          <w:sz w:val="32"/>
          <w:szCs w:val="32"/>
        </w:rPr>
        <w:t>2021</w:t>
      </w:r>
      <w:r w:rsidRPr="00A677CE">
        <w:rPr>
          <w:rFonts w:ascii="仿宋" w:eastAsia="仿宋" w:hAnsi="仿宋" w:cs="宋体" w:hint="eastAsia"/>
          <w:color w:val="333333"/>
          <w:kern w:val="0"/>
          <w:sz w:val="32"/>
          <w:szCs w:val="32"/>
        </w:rPr>
        <w:t>年宿州市</w:t>
      </w:r>
      <w:r>
        <w:rPr>
          <w:rFonts w:ascii="仿宋" w:eastAsia="仿宋" w:hAnsi="仿宋" w:cs="宋体" w:hint="eastAsia"/>
          <w:color w:val="333333"/>
          <w:kern w:val="0"/>
          <w:sz w:val="32"/>
          <w:szCs w:val="32"/>
        </w:rPr>
        <w:t>中</w:t>
      </w:r>
      <w:r>
        <w:rPr>
          <w:rFonts w:ascii="仿宋" w:eastAsia="仿宋" w:hAnsi="仿宋" w:cs="宋体"/>
          <w:color w:val="333333"/>
          <w:kern w:val="0"/>
          <w:sz w:val="32"/>
          <w:szCs w:val="32"/>
        </w:rPr>
        <w:t>小学新媒体新技术创新应用课堂教学优质课比赛</w:t>
      </w:r>
      <w:r>
        <w:rPr>
          <w:rFonts w:ascii="仿宋" w:eastAsia="仿宋" w:hAnsi="仿宋" w:cs="宋体" w:hint="eastAsia"/>
          <w:color w:val="333333"/>
          <w:kern w:val="0"/>
          <w:sz w:val="32"/>
          <w:szCs w:val="32"/>
        </w:rPr>
        <w:t>获奖</w:t>
      </w:r>
      <w:r>
        <w:rPr>
          <w:rFonts w:ascii="仿宋" w:eastAsia="仿宋" w:hAnsi="仿宋" w:cs="宋体"/>
          <w:color w:val="333333"/>
          <w:kern w:val="0"/>
          <w:sz w:val="32"/>
          <w:szCs w:val="32"/>
        </w:rPr>
        <w:t>名单</w:t>
      </w:r>
    </w:p>
    <w:p w:rsidR="006C39D8" w:rsidRPr="006C39D8" w:rsidRDefault="006C39D8" w:rsidP="009F3E24">
      <w:pPr>
        <w:widowControl/>
        <w:shd w:val="clear" w:color="auto" w:fill="FFFFFF"/>
        <w:ind w:firstLineChars="500" w:firstLine="1600"/>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2.</w:t>
      </w:r>
      <w:r w:rsidRPr="006C39D8">
        <w:rPr>
          <w:rFonts w:ascii="仿宋" w:eastAsia="仿宋" w:hAnsi="仿宋" w:cs="宋体" w:hint="eastAsia"/>
          <w:color w:val="333333"/>
          <w:kern w:val="0"/>
          <w:sz w:val="32"/>
          <w:szCs w:val="32"/>
        </w:rPr>
        <w:t xml:space="preserve"> </w:t>
      </w:r>
      <w:r w:rsidR="00045600">
        <w:rPr>
          <w:rFonts w:ascii="仿宋" w:eastAsia="仿宋" w:hAnsi="仿宋" w:cs="宋体" w:hint="eastAsia"/>
          <w:color w:val="333333"/>
          <w:kern w:val="0"/>
          <w:sz w:val="32"/>
          <w:szCs w:val="32"/>
        </w:rPr>
        <w:t>2021</w:t>
      </w:r>
      <w:r w:rsidRPr="00A677CE">
        <w:rPr>
          <w:rFonts w:ascii="仿宋" w:eastAsia="仿宋" w:hAnsi="仿宋" w:cs="宋体" w:hint="eastAsia"/>
          <w:color w:val="333333"/>
          <w:kern w:val="0"/>
          <w:sz w:val="32"/>
          <w:szCs w:val="32"/>
        </w:rPr>
        <w:t>年宿州市</w:t>
      </w:r>
      <w:r>
        <w:rPr>
          <w:rFonts w:ascii="仿宋" w:eastAsia="仿宋" w:hAnsi="仿宋" w:cs="宋体" w:hint="eastAsia"/>
          <w:color w:val="333333"/>
          <w:kern w:val="0"/>
          <w:sz w:val="32"/>
          <w:szCs w:val="32"/>
        </w:rPr>
        <w:t>中</w:t>
      </w:r>
      <w:r>
        <w:rPr>
          <w:rFonts w:ascii="仿宋" w:eastAsia="仿宋" w:hAnsi="仿宋" w:cs="宋体"/>
          <w:color w:val="333333"/>
          <w:kern w:val="0"/>
          <w:sz w:val="32"/>
          <w:szCs w:val="32"/>
        </w:rPr>
        <w:t>小学新媒体新技术创新应用课堂教学优质课比赛</w:t>
      </w:r>
      <w:r>
        <w:rPr>
          <w:rFonts w:ascii="仿宋" w:eastAsia="仿宋" w:hAnsi="仿宋" w:cs="宋体" w:hint="eastAsia"/>
          <w:color w:val="333333"/>
          <w:kern w:val="0"/>
          <w:sz w:val="32"/>
          <w:szCs w:val="32"/>
        </w:rPr>
        <w:t>优秀</w:t>
      </w:r>
      <w:r>
        <w:rPr>
          <w:rFonts w:ascii="仿宋" w:eastAsia="仿宋" w:hAnsi="仿宋" w:cs="宋体"/>
          <w:color w:val="333333"/>
          <w:kern w:val="0"/>
          <w:sz w:val="32"/>
          <w:szCs w:val="32"/>
        </w:rPr>
        <w:t>组织奖获奖名单</w:t>
      </w:r>
    </w:p>
    <w:p w:rsidR="007D2B63" w:rsidRPr="00A677CE" w:rsidRDefault="007D2B63" w:rsidP="007D2B63">
      <w:pPr>
        <w:widowControl/>
        <w:shd w:val="clear" w:color="auto" w:fill="FFFFFF"/>
        <w:spacing w:before="240" w:after="240"/>
        <w:ind w:firstLine="615"/>
        <w:jc w:val="right"/>
        <w:rPr>
          <w:rFonts w:ascii="仿宋" w:eastAsia="仿宋" w:hAnsi="仿宋" w:cs="宋体"/>
          <w:color w:val="333333"/>
          <w:kern w:val="0"/>
          <w:sz w:val="32"/>
          <w:szCs w:val="32"/>
        </w:rPr>
      </w:pPr>
      <w:r w:rsidRPr="00A677CE">
        <w:rPr>
          <w:rFonts w:ascii="仿宋" w:eastAsia="仿宋" w:hAnsi="仿宋" w:cs="宋体" w:hint="eastAsia"/>
          <w:color w:val="333333"/>
          <w:kern w:val="0"/>
          <w:sz w:val="32"/>
          <w:szCs w:val="32"/>
        </w:rPr>
        <w:t>宿州市教育体育局</w:t>
      </w:r>
    </w:p>
    <w:p w:rsidR="007D2B63" w:rsidRPr="00A677CE" w:rsidRDefault="00045600" w:rsidP="007D2B63">
      <w:pPr>
        <w:widowControl/>
        <w:shd w:val="clear" w:color="auto" w:fill="FFFFFF"/>
        <w:spacing w:before="240" w:after="240"/>
        <w:ind w:firstLine="615"/>
        <w:jc w:val="right"/>
        <w:rPr>
          <w:rFonts w:ascii="仿宋" w:eastAsia="仿宋" w:hAnsi="仿宋" w:cs="宋体"/>
          <w:color w:val="333333"/>
          <w:kern w:val="0"/>
          <w:sz w:val="32"/>
          <w:szCs w:val="32"/>
        </w:rPr>
      </w:pPr>
      <w:r>
        <w:rPr>
          <w:rFonts w:ascii="仿宋" w:eastAsia="仿宋" w:hAnsi="仿宋" w:cs="宋体" w:hint="eastAsia"/>
          <w:color w:val="333333"/>
          <w:kern w:val="0"/>
          <w:sz w:val="32"/>
          <w:szCs w:val="32"/>
        </w:rPr>
        <w:t>2021</w:t>
      </w:r>
      <w:r w:rsidR="007D2B63" w:rsidRPr="00A677CE">
        <w:rPr>
          <w:rFonts w:ascii="仿宋" w:eastAsia="仿宋" w:hAnsi="仿宋" w:cs="宋体" w:hint="eastAsia"/>
          <w:color w:val="333333"/>
          <w:kern w:val="0"/>
          <w:sz w:val="32"/>
          <w:szCs w:val="32"/>
        </w:rPr>
        <w:t>年</w:t>
      </w:r>
      <w:r w:rsidR="007963A8">
        <w:rPr>
          <w:rFonts w:ascii="仿宋" w:eastAsia="仿宋" w:hAnsi="仿宋" w:cs="宋体" w:hint="eastAsia"/>
          <w:color w:val="333333"/>
          <w:kern w:val="0"/>
          <w:sz w:val="32"/>
          <w:szCs w:val="32"/>
        </w:rPr>
        <w:t>6</w:t>
      </w:r>
      <w:r w:rsidR="007D2B63" w:rsidRPr="00A677CE">
        <w:rPr>
          <w:rFonts w:ascii="仿宋" w:eastAsia="仿宋" w:hAnsi="仿宋" w:cs="宋体" w:hint="eastAsia"/>
          <w:color w:val="333333"/>
          <w:kern w:val="0"/>
          <w:sz w:val="32"/>
          <w:szCs w:val="32"/>
        </w:rPr>
        <w:t>月</w:t>
      </w:r>
      <w:r>
        <w:rPr>
          <w:rFonts w:ascii="仿宋" w:eastAsia="仿宋" w:hAnsi="仿宋" w:cs="宋体" w:hint="eastAsia"/>
          <w:color w:val="333333"/>
          <w:kern w:val="0"/>
          <w:sz w:val="32"/>
          <w:szCs w:val="32"/>
        </w:rPr>
        <w:t>2</w:t>
      </w:r>
      <w:r w:rsidR="007D2B63" w:rsidRPr="00A677CE">
        <w:rPr>
          <w:rFonts w:ascii="仿宋" w:eastAsia="仿宋" w:hAnsi="仿宋" w:cs="宋体" w:hint="eastAsia"/>
          <w:color w:val="333333"/>
          <w:kern w:val="0"/>
          <w:sz w:val="32"/>
          <w:szCs w:val="32"/>
        </w:rPr>
        <w:t>日</w:t>
      </w:r>
    </w:p>
    <w:sectPr w:rsidR="007D2B63" w:rsidRPr="00A677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1A3" w:rsidRDefault="00D141A3" w:rsidP="00CA5A9E">
      <w:r>
        <w:separator/>
      </w:r>
    </w:p>
  </w:endnote>
  <w:endnote w:type="continuationSeparator" w:id="0">
    <w:p w:rsidR="00D141A3" w:rsidRDefault="00D141A3" w:rsidP="00CA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ˎ̥">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1A3" w:rsidRDefault="00D141A3" w:rsidP="00CA5A9E">
      <w:r>
        <w:separator/>
      </w:r>
    </w:p>
  </w:footnote>
  <w:footnote w:type="continuationSeparator" w:id="0">
    <w:p w:rsidR="00D141A3" w:rsidRDefault="00D141A3" w:rsidP="00CA5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66"/>
    <w:rsid w:val="000437E6"/>
    <w:rsid w:val="00045600"/>
    <w:rsid w:val="00223CF6"/>
    <w:rsid w:val="00225F88"/>
    <w:rsid w:val="00316281"/>
    <w:rsid w:val="0032157C"/>
    <w:rsid w:val="003C5380"/>
    <w:rsid w:val="003D6511"/>
    <w:rsid w:val="00487AE8"/>
    <w:rsid w:val="00576DA5"/>
    <w:rsid w:val="00605B37"/>
    <w:rsid w:val="00633459"/>
    <w:rsid w:val="00681D40"/>
    <w:rsid w:val="006C2A66"/>
    <w:rsid w:val="006C39D8"/>
    <w:rsid w:val="007963A8"/>
    <w:rsid w:val="007D0AF1"/>
    <w:rsid w:val="007D2B63"/>
    <w:rsid w:val="007E7D4E"/>
    <w:rsid w:val="00801CC5"/>
    <w:rsid w:val="00805726"/>
    <w:rsid w:val="009019BD"/>
    <w:rsid w:val="009D4222"/>
    <w:rsid w:val="009F3E24"/>
    <w:rsid w:val="00A677CE"/>
    <w:rsid w:val="00A71C99"/>
    <w:rsid w:val="00B978C5"/>
    <w:rsid w:val="00C152B2"/>
    <w:rsid w:val="00CA5A9E"/>
    <w:rsid w:val="00D141A3"/>
    <w:rsid w:val="00E96F38"/>
    <w:rsid w:val="00F51763"/>
    <w:rsid w:val="00FD5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90DBE"/>
  <w15:chartTrackingRefBased/>
  <w15:docId w15:val="{6E5D37CE-E667-4043-9061-44F7073D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A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5A9E"/>
    <w:rPr>
      <w:sz w:val="18"/>
      <w:szCs w:val="18"/>
    </w:rPr>
  </w:style>
  <w:style w:type="paragraph" w:styleId="a5">
    <w:name w:val="footer"/>
    <w:basedOn w:val="a"/>
    <w:link w:val="a6"/>
    <w:uiPriority w:val="99"/>
    <w:unhideWhenUsed/>
    <w:rsid w:val="00CA5A9E"/>
    <w:pPr>
      <w:tabs>
        <w:tab w:val="center" w:pos="4153"/>
        <w:tab w:val="right" w:pos="8306"/>
      </w:tabs>
      <w:snapToGrid w:val="0"/>
      <w:jc w:val="left"/>
    </w:pPr>
    <w:rPr>
      <w:sz w:val="18"/>
      <w:szCs w:val="18"/>
    </w:rPr>
  </w:style>
  <w:style w:type="character" w:customStyle="1" w:styleId="a6">
    <w:name w:val="页脚 字符"/>
    <w:basedOn w:val="a0"/>
    <w:link w:val="a5"/>
    <w:uiPriority w:val="99"/>
    <w:rsid w:val="00CA5A9E"/>
    <w:rPr>
      <w:sz w:val="18"/>
      <w:szCs w:val="18"/>
    </w:rPr>
  </w:style>
  <w:style w:type="paragraph" w:styleId="a7">
    <w:name w:val="Balloon Text"/>
    <w:basedOn w:val="a"/>
    <w:link w:val="a8"/>
    <w:uiPriority w:val="99"/>
    <w:semiHidden/>
    <w:unhideWhenUsed/>
    <w:rsid w:val="009019BD"/>
    <w:rPr>
      <w:sz w:val="18"/>
      <w:szCs w:val="18"/>
    </w:rPr>
  </w:style>
  <w:style w:type="character" w:customStyle="1" w:styleId="a8">
    <w:name w:val="批注框文本 字符"/>
    <w:basedOn w:val="a0"/>
    <w:link w:val="a7"/>
    <w:uiPriority w:val="99"/>
    <w:semiHidden/>
    <w:rsid w:val="009019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64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2</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洁</dc:creator>
  <cp:keywords/>
  <dc:description/>
  <cp:lastModifiedBy>ckg</cp:lastModifiedBy>
  <cp:revision>20</cp:revision>
  <cp:lastPrinted>2020-06-09T01:18:00Z</cp:lastPrinted>
  <dcterms:created xsi:type="dcterms:W3CDTF">2019-05-21T03:22:00Z</dcterms:created>
  <dcterms:modified xsi:type="dcterms:W3CDTF">2021-06-02T10:39:00Z</dcterms:modified>
</cp:coreProperties>
</file>