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jc w:val="center"/>
        <w:textAlignment w:val="auto"/>
        <w:rPr>
          <w:rFonts w:hint="default" w:ascii="Times New Roman" w:hAnsi="Times New Roman" w:eastAsia="方正小标宋简体" w:cs="Times New Roman"/>
          <w:b w:val="0"/>
          <w:i w:val="0"/>
          <w:caps w:val="0"/>
          <w:color w:val="auto"/>
          <w:spacing w:val="0"/>
          <w:kern w:val="0"/>
          <w:sz w:val="44"/>
          <w:szCs w:val="44"/>
          <w:shd w:val="clear" w:color="auto" w:fill="FFFFFF"/>
          <w:lang w:val="en-US" w:eastAsia="zh-CN" w:bidi="ar"/>
        </w:rPr>
      </w:pPr>
      <w:bookmarkStart w:id="0" w:name="_GoBack"/>
      <w:r>
        <w:rPr>
          <w:rFonts w:hint="eastAsia" w:ascii="方正小标宋_GBK" w:hAnsi="方正小标宋_GBK" w:eastAsia="方正小标宋_GBK" w:cs="方正小标宋_GBK"/>
          <w:b w:val="0"/>
          <w:i w:val="0"/>
          <w:caps w:val="0"/>
          <w:color w:val="auto"/>
          <w:spacing w:val="0"/>
          <w:kern w:val="0"/>
          <w:sz w:val="44"/>
          <w:szCs w:val="44"/>
          <w:shd w:val="clear" w:color="auto" w:fill="FFFFFF"/>
          <w:lang w:val="en-US" w:eastAsia="zh-CN" w:bidi="ar"/>
        </w:rPr>
        <w:t>宿州市有突出贡献的运动员教练员奖励办法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jc w:val="cente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（征求意见稿）</w:t>
      </w:r>
    </w:p>
    <w:bookmarkEnd w:id="0"/>
    <w:p>
      <w:pPr>
        <w:pStyle w:val="4"/>
        <w:keepNext w:val="0"/>
        <w:keepLines w:val="0"/>
        <w:pageBreakBefore w:val="0"/>
        <w:numPr>
          <w:ilvl w:val="0"/>
          <w:numId w:val="0"/>
        </w:numPr>
        <w:kinsoku/>
        <w:wordWrap/>
        <w:overflowPunct/>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pP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第一条</w:t>
      </w:r>
      <w:r>
        <w:rPr>
          <w:rFonts w:hint="default" w:ascii="Times New Roman" w:hAnsi="Times New Roman" w:eastAsia="仿宋" w:cs="Times New Roman"/>
          <w:b w:val="0"/>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为了调动运动员、教练员的积极性和创造性，加快推进体育强市建设，根据《安徽省实施〈中华人民共和国体育法〉办法》、《安徽省人民政府关于印发体育强省建设方案的通知》（皖政〔2021〕43号）</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w:t>
      </w:r>
      <w:r>
        <w:rPr>
          <w:rFonts w:hint="default" w:ascii="Times New Roman" w:hAnsi="Times New Roman" w:cs="Times New Roman"/>
          <w:b w:val="0"/>
          <w:i w:val="0"/>
          <w:caps w:val="0"/>
          <w:color w:val="auto"/>
          <w:spacing w:val="0"/>
          <w:kern w:val="0"/>
          <w:sz w:val="32"/>
          <w:szCs w:val="32"/>
          <w:shd w:val="clear" w:color="auto" w:fill="FFFFFF"/>
          <w:lang w:val="en-US" w:eastAsia="zh-CN" w:bidi="ar"/>
        </w:rPr>
        <w:t>关于印发&lt;</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安徽省有突出贡献的运动员教练员奖励办法</w:t>
      </w:r>
      <w:r>
        <w:rPr>
          <w:rFonts w:hint="default" w:ascii="Times New Roman" w:hAnsi="Times New Roman" w:cs="Times New Roman"/>
          <w:b w:val="0"/>
          <w:i w:val="0"/>
          <w:caps w:val="0"/>
          <w:color w:val="auto"/>
          <w:spacing w:val="0"/>
          <w:kern w:val="0"/>
          <w:sz w:val="32"/>
          <w:szCs w:val="32"/>
          <w:shd w:val="clear" w:color="auto" w:fill="FFFFFF"/>
          <w:lang w:val="en-US" w:eastAsia="zh-CN" w:bidi="ar"/>
        </w:rPr>
        <w:t>&gt;的通知</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》（皖人社发〔2018〕19号）</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精神</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，结合我市实际，制定本办法。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left"/>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第二条</w:t>
      </w:r>
      <w:r>
        <w:rPr>
          <w:rFonts w:hint="default" w:ascii="Times New Roman" w:hAnsi="Times New Roman" w:eastAsia="仿宋" w:cs="Times New Roman"/>
          <w:b w:val="0"/>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本办法所称有突出贡献运动员、教练员，是指在奥运会、残疾人奥运会、全国运动会、青奥会、全国残疾人运动会、安徽省运动会、安徽省残疾人运动会</w:t>
      </w:r>
      <w:r>
        <w:rPr>
          <w:rFonts w:hint="eastAsia" w:cs="Times New Roman"/>
          <w:b w:val="0"/>
          <w:i w:val="0"/>
          <w:caps w:val="0"/>
          <w:color w:val="auto"/>
          <w:spacing w:val="0"/>
          <w:kern w:val="0"/>
          <w:sz w:val="32"/>
          <w:szCs w:val="32"/>
          <w:shd w:val="clear" w:color="auto" w:fill="FFFFFF"/>
          <w:lang w:val="en-US" w:eastAsia="zh-CN" w:bidi="ar"/>
        </w:rPr>
        <w:t>、安徽省少数民族传统体育运动会</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中获得前八名和在世界锦标赛、残疾人世界锦标赛、世界杯赛、残疾人世界杯赛、亚洲运动会、亚洲残疾人运动会、亚洲锦标赛、残疾人亚洲锦标赛、亚洲杯赛、残疾人亚洲杯赛、全国学生（青年）运动会</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全国锦标赛、全国残疾人锦标赛、全国冠军赛、</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安徽</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省</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青少年</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锦标赛、</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安徽</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省残疾人锦标赛、</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安徽</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省</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青少年</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冠军赛</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，安徽省传统项目学校比赛、</w:t>
      </w:r>
      <w:r>
        <w:rPr>
          <w:rFonts w:hint="eastAsia" w:cs="Times New Roman"/>
          <w:b w:val="0"/>
          <w:i w:val="0"/>
          <w:caps w:val="0"/>
          <w:color w:val="auto"/>
          <w:spacing w:val="0"/>
          <w:kern w:val="0"/>
          <w:sz w:val="32"/>
          <w:szCs w:val="32"/>
          <w:shd w:val="clear" w:color="auto" w:fill="FFFFFF"/>
          <w:lang w:val="en-US" w:eastAsia="zh-CN" w:bidi="ar"/>
        </w:rPr>
        <w:t>安徽省校园联赛、</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安徽省三级联赛</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等重大体育比赛中获得金牌、银牌、铜牌的运动员及其教练员。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left"/>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第三条</w:t>
      </w:r>
      <w:r>
        <w:rPr>
          <w:rFonts w:hint="eastAsia" w:ascii="Times New Roman" w:hAnsi="Times New Roman" w:eastAsia="仿宋" w:cs="Times New Roman"/>
          <w:b w:val="0"/>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对代表</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宿州</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市参赛的运动员、教练员和有关单位及个人按照本办法规定的标准予以奖励（奖励标准见附件）。在本办法出台前</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，为我市在</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安徽省运动会</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上带入奖牌，</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且未进行奖励的，按安徽省运动会奖励标准进行奖励。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根据我市经济社会发展水平和体育事业发展需要，市人力资源和社会保障局会同市财政局、市</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教育</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体育局等单位对本办法规定的奖励标准进行调整，并报市政府批准</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后</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实施。对获得重要奖项、实现重大突破的运动员、教练员，可采取一事一议的方式报市政府另行确定标准实施奖励。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仿宋" w:cs="Times New Roman"/>
          <w:color w:val="auto"/>
          <w:sz w:val="32"/>
          <w:szCs w:val="32"/>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第四条</w:t>
      </w:r>
      <w:r>
        <w:rPr>
          <w:rFonts w:hint="default" w:ascii="Times New Roman" w:hAnsi="Times New Roman" w:eastAsia="仿宋" w:cs="Times New Roman"/>
          <w:b w:val="0"/>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运动员在本办法第二条所明确的比赛中每创1项世界纪录、亚洲纪录、全国纪录、全省纪录，运动员及其教练员奖金按照奖励标准累加计算。创奥运会、残疾人奥运会比赛项目世界纪录的，按照全国运动会金牌奖励标准予以奖励；创奥运会、残疾人奥运会比赛项目亚洲纪录的，按照全国运动会银牌奖励标准予以奖励；创奥运会、残疾人奥运会比赛项目全国纪录的，按全国运动会铜牌奖励标准予以奖励；创奥运会、残疾人奥运会比赛项目全省纪录的，按安徽省运动会金牌奖励标准予以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left="0" w:right="0" w:firstLine="645"/>
        <w:jc w:val="left"/>
        <w:textAlignment w:val="auto"/>
        <w:rPr>
          <w:rFonts w:hint="default" w:ascii="Times New Roman" w:hAnsi="Times New Roman" w:eastAsia="仿宋"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第五条</w:t>
      </w:r>
      <w:r>
        <w:rPr>
          <w:rFonts w:hint="eastAsia" w:eastAsia="方正黑体_GBK" w:cs="Times New Roman"/>
          <w:b w:val="0"/>
          <w:bCs w:val="0"/>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对有突出贡献运动员的奖金（含其运动员创纪录奖），个人项目按该项目运动员所获成绩的奖励标准计算；团体（组）项目按该项目运动员所获成绩奖励标准的2倍计算；集体项目按该项目运动员所获成绩奖励标准的3倍计算。</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集体项目的所获成绩奖励标准按省运会、省锦标赛竞赛规程确定的金、银、铜牌数或得分计算</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bidi w:val="0"/>
        <w:adjustRightInd/>
        <w:snapToGrid/>
        <w:spacing w:line="590" w:lineRule="exact"/>
        <w:ind w:firstLine="640" w:firstLineChars="200"/>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对获得省运会</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优秀组织奖或</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体育道德风尚奖的运动队和运动员，分别奖励</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3000</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元和</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1000</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元。获得省锦标赛</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及其它省级比赛优秀组织奖或</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体育道德风尚奖的运动队和运动员，分别奖励</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2000</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元和</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8</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00元。</w:t>
      </w:r>
    </w:p>
    <w:p>
      <w:pPr>
        <w:keepNext w:val="0"/>
        <w:keepLines w:val="0"/>
        <w:pageBreakBefore w:val="0"/>
        <w:numPr>
          <w:ilvl w:val="0"/>
          <w:numId w:val="0"/>
        </w:numPr>
        <w:kinsoku/>
        <w:wordWrap/>
        <w:overflowPunct/>
        <w:topLinePunct w:val="0"/>
        <w:autoSpaceDE/>
        <w:bidi w:val="0"/>
        <w:adjustRightInd/>
        <w:snapToGrid/>
        <w:spacing w:line="590" w:lineRule="exact"/>
        <w:ind w:firstLine="640" w:firstLineChars="200"/>
        <w:textAlignment w:val="auto"/>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对在安徽省运动会县级体育贡献奖排名中，获得1-3名的奖励30万元；获得4-6名的奖励20万元；获得7-10名的奖励10万元。奖励资金直接拨付给县（区）体育行政部门，用于奖励在省运会周期内县级体育贡献奖排名做出突出贡献的工作人员。</w:t>
      </w:r>
    </w:p>
    <w:p>
      <w:pPr>
        <w:keepNext w:val="0"/>
        <w:keepLines w:val="0"/>
        <w:pageBreakBefore w:val="0"/>
        <w:numPr>
          <w:ilvl w:val="0"/>
          <w:numId w:val="0"/>
        </w:numPr>
        <w:kinsoku/>
        <w:wordWrap/>
        <w:overflowPunct/>
        <w:topLinePunct w:val="0"/>
        <w:autoSpaceDE/>
        <w:bidi w:val="0"/>
        <w:adjustRightInd/>
        <w:snapToGrid/>
        <w:spacing w:line="590" w:lineRule="exact"/>
        <w:ind w:firstLine="640" w:firstLineChars="200"/>
        <w:textAlignment w:val="auto"/>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对完成备战任务或获得省运会金牌全省前四名的单位颁发“省运周期突出贡献奖”。各县（区）体育行政部门、市体校在全面完成金牌任务基础上，超额完成金牌任务的，超出一枚金牌奖励10000元，超出二枚奖励20000元，依此类推。奖励资金直接拨付给县（区）体育行政部门及市体校，用于奖励获得金牌的教练员及提供服务保障的相关人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GEETYPE晴空黑GB 中黑" w:cs="Times New Roman"/>
          <w:b w:val="0"/>
          <w:bCs w:val="0"/>
          <w:color w:val="auto"/>
          <w:sz w:val="32"/>
          <w:szCs w:val="32"/>
          <w:lang w:val="en-US" w:eastAsia="zh-CN"/>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第六条</w:t>
      </w:r>
      <w:r>
        <w:rPr>
          <w:rFonts w:hint="default" w:ascii="Times New Roman" w:hAnsi="Times New Roman" w:eastAsia="仿宋" w:cs="Times New Roman"/>
          <w:b w:val="0"/>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对有突出贡献教练员的奖金（含其运动员创纪录奖），个人项目按该项目运动员所获成绩的奖励标准计算；团体（组）项目按该项目运动员所获成绩奖励标准的2倍计算；集体项目按该项目运动员所获成绩奖励标准的3倍计算。启蒙教练和现任主管教练按4：6比例分享奖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5"/>
        <w:jc w:val="left"/>
        <w:textAlignment w:val="auto"/>
        <w:rPr>
          <w:rFonts w:hint="default" w:ascii="Times New Roman" w:hAnsi="Times New Roman" w:eastAsia="仿宋"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第七条</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 xml:space="preserve"> 按照运动员、教练员奖金总额的20%核拨经费，专项奖励获奖运动员的领队、陪练、科研医务等</w:t>
      </w:r>
      <w:r>
        <w:rPr>
          <w:rFonts w:hint="eastAsia" w:cs="Times New Roman"/>
          <w:b w:val="0"/>
          <w:i w:val="0"/>
          <w:caps w:val="0"/>
          <w:color w:val="auto"/>
          <w:spacing w:val="0"/>
          <w:kern w:val="0"/>
          <w:sz w:val="32"/>
          <w:szCs w:val="32"/>
          <w:shd w:val="clear" w:color="auto" w:fill="FFFFFF"/>
          <w:lang w:val="en-US" w:eastAsia="zh-CN" w:bidi="ar"/>
        </w:rPr>
        <w:t>有功</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第八条</w:t>
      </w:r>
      <w:r>
        <w:rPr>
          <w:rFonts w:hint="default" w:ascii="Times New Roman" w:hAnsi="Times New Roman" w:eastAsia="仿宋" w:cs="Times New Roman"/>
          <w:color w:val="auto"/>
          <w:sz w:val="32"/>
          <w:szCs w:val="32"/>
          <w:shd w:val="clear" w:color="auto" w:fill="FFFFFF"/>
          <w:lang w:val="en-US" w:eastAsia="zh-CN"/>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教练员人才输送奖励：</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仿宋"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w:t>
      </w:r>
      <w:r>
        <w:rPr>
          <w:rFonts w:hint="default" w:ascii="Times New Roman" w:hAnsi="Times New Roman" w:eastAsia="方正楷体_GBK" w:cs="Times New Roman"/>
          <w:color w:val="auto"/>
          <w:sz w:val="32"/>
          <w:szCs w:val="32"/>
          <w:shd w:val="clear" w:color="auto" w:fill="FFFFFF"/>
          <w:lang w:eastAsia="zh-CN"/>
        </w:rPr>
        <w:t>一</w:t>
      </w:r>
      <w:r>
        <w:rPr>
          <w:rFonts w:hint="default" w:ascii="Times New Roman" w:hAnsi="Times New Roman" w:eastAsia="方正楷体_GBK" w:cs="Times New Roman"/>
          <w:color w:val="auto"/>
          <w:sz w:val="32"/>
          <w:szCs w:val="32"/>
          <w:shd w:val="clear" w:color="auto" w:fill="FFFFFF"/>
        </w:rPr>
        <w:t>）</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向省优秀运动队输送运动员</w:t>
      </w:r>
      <w:r>
        <w:rPr>
          <w:rFonts w:hint="eastAsia" w:cs="Times New Roman"/>
          <w:b w:val="0"/>
          <w:i w:val="0"/>
          <w:caps w:val="0"/>
          <w:color w:val="auto"/>
          <w:spacing w:val="0"/>
          <w:kern w:val="0"/>
          <w:sz w:val="32"/>
          <w:szCs w:val="32"/>
          <w:shd w:val="clear" w:color="auto" w:fill="FFFFFF"/>
          <w:lang w:val="en-US" w:eastAsia="zh-CN" w:bidi="ar"/>
        </w:rPr>
        <w:t>的教练员</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，除享受省下发的输送奖励外，另外奖励责任教练2000元/人（以省体育局下发的文件为准）；</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仿宋"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w:t>
      </w:r>
      <w:r>
        <w:rPr>
          <w:rFonts w:hint="default" w:ascii="Times New Roman" w:hAnsi="Times New Roman" w:eastAsia="方正楷体_GBK" w:cs="Times New Roman"/>
          <w:color w:val="auto"/>
          <w:sz w:val="32"/>
          <w:szCs w:val="32"/>
          <w:shd w:val="clear" w:color="auto" w:fill="FFFFFF"/>
          <w:lang w:eastAsia="zh-CN"/>
        </w:rPr>
        <w:t>二</w:t>
      </w:r>
      <w:r>
        <w:rPr>
          <w:rFonts w:hint="default" w:ascii="Times New Roman" w:hAnsi="Times New Roman" w:eastAsia="方正楷体_GBK" w:cs="Times New Roman"/>
          <w:color w:val="auto"/>
          <w:sz w:val="32"/>
          <w:szCs w:val="32"/>
          <w:shd w:val="clear" w:color="auto" w:fill="FFFFFF"/>
        </w:rPr>
        <w:t>）</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对输送到省优秀运动队后，四年内进入国家队（在国家队时间一年以上）的运动员，奖励责任教练5000元/人（以国家体育总局</w:t>
      </w:r>
      <w:r>
        <w:rPr>
          <w:rFonts w:hint="eastAsia" w:cs="Times New Roman"/>
          <w:b w:val="0"/>
          <w:i w:val="0"/>
          <w:caps w:val="0"/>
          <w:color w:val="auto"/>
          <w:spacing w:val="0"/>
          <w:kern w:val="0"/>
          <w:sz w:val="32"/>
          <w:szCs w:val="32"/>
          <w:shd w:val="clear" w:color="auto" w:fill="FFFFFF"/>
          <w:lang w:val="en-US" w:eastAsia="zh-CN" w:bidi="ar"/>
        </w:rPr>
        <w:t>或承担国家队比赛任务的单项体育协会</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下发的</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文件</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为准）。</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楷体_GBK" w:cs="Times New Roman"/>
          <w:color w:val="auto"/>
          <w:sz w:val="32"/>
          <w:szCs w:val="32"/>
          <w:shd w:val="clear" w:color="auto" w:fill="FFFFFF"/>
          <w:lang w:val="en-US" w:eastAsia="zh-CN"/>
        </w:rPr>
        <w:t>（三）</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输送至省体校奖励措施：向省体校输送的运动员，按照省体育局下发的输送运动员名单，奖励责任教练1000元/人。</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第九条</w:t>
      </w:r>
      <w:r>
        <w:rPr>
          <w:rFonts w:hint="default" w:ascii="Times New Roman" w:hAnsi="Times New Roman" w:eastAsia="仿宋" w:cs="Times New Roman"/>
          <w:b/>
          <w:bCs/>
          <w:color w:val="auto"/>
          <w:sz w:val="32"/>
          <w:szCs w:val="32"/>
          <w:shd w:val="clear" w:color="auto" w:fill="FFFFFF"/>
          <w:lang w:val="en-US" w:eastAsia="zh-CN"/>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教练员在其带训期间，享受基础奖励待遇，标准分二档：</w:t>
      </w:r>
    </w:p>
    <w:p>
      <w:pPr>
        <w:keepNext w:val="0"/>
        <w:keepLines w:val="0"/>
        <w:pageBreakBefore w:val="0"/>
        <w:kinsoku/>
        <w:wordWrap/>
        <w:overflowPunct/>
        <w:topLinePunct w:val="0"/>
        <w:autoSpaceDE/>
        <w:bidi w:val="0"/>
        <w:adjustRightInd/>
        <w:snapToGrid/>
        <w:spacing w:line="590" w:lineRule="exact"/>
        <w:ind w:firstLine="640" w:firstLineChars="200"/>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一档300元/月，要求所带运动员超过15人</w:t>
      </w:r>
      <w:r>
        <w:rPr>
          <w:rFonts w:hint="eastAsia" w:cs="Times New Roman"/>
          <w:b w:val="0"/>
          <w:i w:val="0"/>
          <w:caps w:val="0"/>
          <w:color w:val="auto"/>
          <w:spacing w:val="0"/>
          <w:kern w:val="0"/>
          <w:sz w:val="32"/>
          <w:szCs w:val="32"/>
          <w:shd w:val="clear" w:color="auto" w:fill="FFFFFF"/>
          <w:lang w:val="en-US" w:eastAsia="zh-CN" w:bidi="ar"/>
        </w:rPr>
        <w:t>或所带残疾人运动员超过5人</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，有10人</w:t>
      </w:r>
      <w:r>
        <w:rPr>
          <w:rFonts w:hint="eastAsia" w:cs="Times New Roman"/>
          <w:b w:val="0"/>
          <w:i w:val="0"/>
          <w:caps w:val="0"/>
          <w:color w:val="auto"/>
          <w:spacing w:val="0"/>
          <w:kern w:val="0"/>
          <w:sz w:val="32"/>
          <w:szCs w:val="32"/>
          <w:shd w:val="clear" w:color="auto" w:fill="FFFFFF"/>
          <w:lang w:val="en-US" w:eastAsia="zh-CN" w:bidi="ar"/>
        </w:rPr>
        <w:t>或残疾人3人</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以上在市</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教育</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体育局注册并代表</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宿州</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市参加省锦标赛或省运会，个人项目有3名以上运动员获前八名或有1名以上运动员获前三名，集体项目获前八名。</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二档600元/月，要求所带运动员超过30人</w:t>
      </w:r>
      <w:r>
        <w:rPr>
          <w:rFonts w:hint="eastAsia" w:cs="Times New Roman"/>
          <w:b w:val="0"/>
          <w:i w:val="0"/>
          <w:caps w:val="0"/>
          <w:color w:val="auto"/>
          <w:spacing w:val="0"/>
          <w:kern w:val="0"/>
          <w:sz w:val="32"/>
          <w:szCs w:val="32"/>
          <w:shd w:val="clear" w:color="auto" w:fill="FFFFFF"/>
          <w:lang w:val="en-US" w:eastAsia="zh-CN" w:bidi="ar"/>
        </w:rPr>
        <w:t>或所带残疾人运动员超过10人</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，有15人</w:t>
      </w:r>
      <w:r>
        <w:rPr>
          <w:rFonts w:hint="eastAsia" w:cs="Times New Roman"/>
          <w:b w:val="0"/>
          <w:i w:val="0"/>
          <w:caps w:val="0"/>
          <w:color w:val="auto"/>
          <w:spacing w:val="0"/>
          <w:kern w:val="0"/>
          <w:sz w:val="32"/>
          <w:szCs w:val="32"/>
          <w:shd w:val="clear" w:color="auto" w:fill="FFFFFF"/>
          <w:lang w:val="en-US" w:eastAsia="zh-CN" w:bidi="ar"/>
        </w:rPr>
        <w:t>或残疾人6人</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以上在市</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教育</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体育局注册并代表</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宿州</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市参加省锦标赛或省运会，个人项目有3名以上运动员获前五名或有2名以上运动员获前三名，集体项目获前五名。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right="0" w:firstLine="640" w:firstLineChars="200"/>
        <w:jc w:val="left"/>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第十条</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对获奖人员、获奖名次以及计牌计分的确定办法，按相关运动会的竞赛规程总则规定和决赛成绩册或省</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体育</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局下发成绩通报执行。运动员、教练员和有功人员奖金分配方案向社会公开公示无异议后，由市</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教育</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体育局按照规定的程序上报市政府批准后实施。</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 xml:space="preserve">第十一条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对在奥运会、残疾人奥运会、全国运动会竞技体育项目、青奥会、全国残疾人运动会、世界锦标赛、残疾人世界锦标赛、世界杯赛、残疾人世界杯赛、亚洲运动会、亚洲残疾人运动会、亚洲锦标赛、残疾人亚洲锦标赛、亚洲杯赛、残疾人亚洲杯赛获得金牌、银牌、铜牌，在全国运动会群众体育项目、全国学生（青年）运动会、全国锦标赛、全国残疾人锦标赛、全国冠军赛获得金牌和在安徽省运动会、安徽省残疾人运动会</w:t>
      </w:r>
      <w:r>
        <w:rPr>
          <w:rFonts w:hint="eastAsia" w:cs="Times New Roman"/>
          <w:b w:val="0"/>
          <w:i w:val="0"/>
          <w:caps w:val="0"/>
          <w:color w:val="auto"/>
          <w:spacing w:val="0"/>
          <w:kern w:val="0"/>
          <w:sz w:val="32"/>
          <w:szCs w:val="32"/>
          <w:shd w:val="clear" w:color="auto" w:fill="FFFFFF"/>
          <w:lang w:val="en-US" w:eastAsia="zh-CN" w:bidi="ar"/>
        </w:rPr>
        <w:t>、安徽省少数民族传统体育运动会</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获得2枚及以上金牌的运动员及其主教练</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，按照有关规定给予表彰或奖励。</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eastAsia"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对实现</w:t>
      </w:r>
      <w:r>
        <w:rPr>
          <w:rFonts w:hint="eastAsia"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安徽省</w:t>
      </w:r>
      <w:r>
        <w:rPr>
          <w:rFonts w:hint="default"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运动会成绩目标</w:t>
      </w:r>
      <w:r>
        <w:rPr>
          <w:rFonts w:hint="eastAsia"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和成绩突破做出</w:t>
      </w:r>
      <w:r>
        <w:rPr>
          <w:rFonts w:hint="default"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重大贡献的工作人员</w:t>
      </w:r>
      <w:r>
        <w:rPr>
          <w:rFonts w:hint="eastAsia"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按照有关规定给予表彰或奖励。</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凡参加安徽省运动会，安徽省残疾人运动会</w:t>
      </w:r>
      <w:r>
        <w:rPr>
          <w:rFonts w:hint="eastAsia" w:cs="Times New Roman"/>
          <w:b w:val="0"/>
          <w:i w:val="0"/>
          <w:caps w:val="0"/>
          <w:color w:val="auto"/>
          <w:spacing w:val="0"/>
          <w:kern w:val="0"/>
          <w:sz w:val="32"/>
          <w:szCs w:val="32"/>
          <w:u w:val="none"/>
          <w:shd w:val="clear" w:color="auto" w:fill="FFFFFF"/>
          <w:lang w:val="en-US" w:eastAsia="zh-CN" w:bidi="ar"/>
        </w:rPr>
        <w:t>、</w:t>
      </w:r>
      <w:r>
        <w:rPr>
          <w:rFonts w:hint="eastAsia" w:cs="Times New Roman"/>
          <w:b w:val="0"/>
          <w:i w:val="0"/>
          <w:caps w:val="0"/>
          <w:color w:val="auto"/>
          <w:spacing w:val="0"/>
          <w:kern w:val="0"/>
          <w:sz w:val="32"/>
          <w:szCs w:val="32"/>
          <w:shd w:val="clear" w:color="auto" w:fill="FFFFFF"/>
          <w:lang w:val="en-US" w:eastAsia="zh-CN" w:bidi="ar"/>
        </w:rPr>
        <w:t>安徽省少数民族传统体育运动会</w:t>
      </w:r>
      <w:r>
        <w:rPr>
          <w:rFonts w:hint="default"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为我市争得荣誉、做出突出贡献的有关单位、个人，市政府给予通报</w:t>
      </w:r>
      <w:r>
        <w:rPr>
          <w:rFonts w:hint="eastAsia"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表扬</w:t>
      </w:r>
      <w:r>
        <w:rPr>
          <w:rFonts w:hint="default"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pPr>
      <w:r>
        <w:rPr>
          <w:rFonts w:hint="eastAsia"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按照有关规定获得表彰或奖励、通报表扬的有关单位和个人名单由市教育体育局、市残联会</w:t>
      </w:r>
      <w:r>
        <w:rPr>
          <w:rFonts w:hint="eastAsia" w:cs="Times New Roman"/>
          <w:b w:val="0"/>
          <w:i w:val="0"/>
          <w:caps w:val="0"/>
          <w:color w:val="auto"/>
          <w:spacing w:val="0"/>
          <w:kern w:val="0"/>
          <w:sz w:val="32"/>
          <w:szCs w:val="32"/>
          <w:u w:val="none"/>
          <w:shd w:val="clear" w:color="auto" w:fill="FFFFFF"/>
          <w:lang w:val="en-US" w:eastAsia="zh-CN" w:bidi="ar"/>
        </w:rPr>
        <w:t>、市委统战部</w:t>
      </w:r>
      <w:r>
        <w:rPr>
          <w:rFonts w:hint="eastAsia" w:ascii="Times New Roman" w:hAnsi="Times New Roman" w:eastAsia="方正仿宋_GBK" w:cs="Times New Roman"/>
          <w:b w:val="0"/>
          <w:i w:val="0"/>
          <w:caps w:val="0"/>
          <w:color w:val="auto"/>
          <w:spacing w:val="0"/>
          <w:kern w:val="0"/>
          <w:sz w:val="32"/>
          <w:szCs w:val="32"/>
          <w:u w:val="none"/>
          <w:shd w:val="clear" w:color="auto" w:fill="FFFFFF"/>
          <w:lang w:val="en-US" w:eastAsia="zh-CN" w:bidi="ar"/>
        </w:rPr>
        <w:t>同市人力资源和社会保障局在比赛全部结束后三个月内按程序上报，经市政府批准，有关单位具体实施。</w:t>
      </w:r>
    </w:p>
    <w:p>
      <w:pPr>
        <w:keepNext w:val="0"/>
        <w:keepLines w:val="0"/>
        <w:pageBreakBefore w:val="0"/>
        <w:widowControl w:val="0"/>
        <w:numPr>
          <w:ilvl w:val="0"/>
          <w:numId w:val="0"/>
        </w:numPr>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第十二条</w:t>
      </w:r>
      <w:r>
        <w:rPr>
          <w:rFonts w:hint="default" w:ascii="Times New Roman" w:hAnsi="Times New Roman" w:eastAsia="仿宋" w:cs="Times New Roman"/>
          <w:color w:val="auto"/>
          <w:sz w:val="32"/>
          <w:szCs w:val="32"/>
          <w:shd w:val="clear" w:color="auto" w:fill="FFFFFF"/>
          <w:lang w:val="en-US" w:eastAsia="zh-CN"/>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获得奥运会前八名，亚运会、全国运动会前三名的运动员和省运动会所带运动员获三块金牌以上的教练员，根据事业单位用人需求和条件，结合本人特长和意愿，安排到相</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应事业单位工作。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left="0" w:right="0" w:firstLine="645"/>
        <w:jc w:val="left"/>
        <w:textAlignment w:val="auto"/>
        <w:rPr>
          <w:rFonts w:hint="default" w:ascii="Times New Roman" w:hAnsi="Times New Roman" w:eastAsia="仿宋" w:cs="Times New Roman"/>
          <w:color w:val="auto"/>
          <w:sz w:val="32"/>
          <w:szCs w:val="32"/>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第十三条</w:t>
      </w:r>
      <w:r>
        <w:rPr>
          <w:rFonts w:hint="eastAsia" w:ascii="Times New Roman" w:hAnsi="Times New Roman" w:eastAsia="仿宋" w:cs="Times New Roman"/>
          <w:b w:val="0"/>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因违反相关法律法规或者比赛纪律，获得奖励的运动员被取消比赛成绩的，不予奖励该运动员及其教练员；已经奖励的，由市</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教育</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体育局会同市人力资源和社会保障局按程序上报取消奖励，追回的奖金上缴市级财政。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left="0" w:right="0" w:firstLine="645"/>
        <w:jc w:val="left"/>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第十四条</w:t>
      </w:r>
      <w:r>
        <w:rPr>
          <w:rFonts w:hint="default" w:ascii="Times New Roman" w:hAnsi="Times New Roman" w:eastAsia="仿宋" w:cs="Times New Roman"/>
          <w:b w:val="0"/>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在全省全民健身运动会、全省体育传统项目学校比赛上获得金、银、铜牌的运动员按照本办法执行。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left="0" w:right="0" w:firstLine="645"/>
        <w:jc w:val="left"/>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全国、全省运动会群体项目、全省全民健身运动会有突出贡献教练员奖金按运动员所获成绩奖励标准的50%计算。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left="0" w:right="0" w:firstLine="645"/>
        <w:jc w:val="left"/>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在全国、全省少数民族传统体育运动会等其他全国、全省群众性综合运动会以及特殊奥林匹克运动会上获得金、银、铜牌的运动员可由行业主管部门按有关规定给予适当奖励。</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第十五条</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 xml:space="preserve"> 有突出贡献的教练员带训期间基础奖励和人才输送奖励所需资金</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由市财政承担。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left="0" w:right="0" w:firstLine="645"/>
        <w:jc w:val="left"/>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 xml:space="preserve">第十六条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奖励资金应专款专用，资金分配和使用必须遵守国家和省、市财政纪律和财务规章制度，对于截留、挤占、挪用、骗取奖励资金，以及违反本办法管理和使用奖励资金的，按照有关规定予以问责。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left="0" w:right="0" w:firstLine="645"/>
        <w:jc w:val="left"/>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 xml:space="preserve">第十七条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本办法由市</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教育</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体育局负责解释。</w:t>
      </w:r>
    </w:p>
    <w:p>
      <w:pPr>
        <w:keepNext w:val="0"/>
        <w:keepLines w:val="0"/>
        <w:pageBreakBefore w:val="0"/>
        <w:numPr>
          <w:ilvl w:val="0"/>
          <w:numId w:val="0"/>
        </w:numPr>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b w:val="0"/>
          <w:bCs w:val="0"/>
          <w:i w:val="0"/>
          <w:caps w:val="0"/>
          <w:color w:val="auto"/>
          <w:spacing w:val="0"/>
          <w:kern w:val="0"/>
          <w:sz w:val="32"/>
          <w:szCs w:val="32"/>
          <w:shd w:val="clear" w:color="auto" w:fill="FFFFFF"/>
          <w:lang w:val="en-US" w:eastAsia="zh-CN" w:bidi="ar"/>
        </w:rPr>
        <w:t>第十八条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各县、区可参照本办法制定相应标准。</w:t>
      </w:r>
    </w:p>
    <w:p>
      <w:pPr>
        <w:keepNext w:val="0"/>
        <w:keepLines w:val="0"/>
        <w:pageBreakBefore w:val="0"/>
        <w:kinsoku/>
        <w:wordWrap/>
        <w:overflowPunct/>
        <w:topLinePunct w:val="0"/>
        <w:autoSpaceDE/>
        <w:bidi w:val="0"/>
        <w:adjustRightInd/>
        <w:spacing w:line="590" w:lineRule="exact"/>
        <w:ind w:firstLine="640"/>
        <w:textAlignment w:val="auto"/>
        <w:rPr>
          <w:rFonts w:hint="eastAsia" w:ascii="方正小标宋_GBK" w:hAnsi="方正小标宋_GBK" w:eastAsia="方正小标宋_GBK" w:cs="方正小标宋_GBK"/>
          <w:b w:val="0"/>
          <w:i w:val="0"/>
          <w:caps w:val="0"/>
          <w:color w:val="auto"/>
          <w:spacing w:val="0"/>
          <w:kern w:val="0"/>
          <w:sz w:val="44"/>
          <w:szCs w:val="44"/>
          <w:shd w:val="clear" w:color="auto" w:fill="FFFFFF"/>
          <w:lang w:val="en-US" w:eastAsia="zh-CN" w:bidi="ar"/>
        </w:rPr>
      </w:pPr>
      <w:r>
        <w:rPr>
          <w:rFonts w:hint="eastAsia" w:ascii="黑体" w:hAnsi="黑体" w:eastAsia="黑体" w:cs="黑体"/>
          <w:b w:val="0"/>
          <w:color w:val="auto"/>
          <w:kern w:val="0"/>
          <w:sz w:val="32"/>
          <w:szCs w:val="32"/>
          <w:lang w:val="en-US" w:eastAsia="zh-CN" w:bidi="ar-SA"/>
        </w:rPr>
        <w:t>第十九条</w:t>
      </w:r>
      <w:r>
        <w:rPr>
          <w:rFonts w:hint="eastAsia" w:ascii="宋体" w:hAnsi="宋体" w:cs="宋体"/>
          <w:bCs/>
          <w:color w:val="auto"/>
          <w:kern w:val="0"/>
          <w:sz w:val="32"/>
          <w:szCs w:val="32"/>
        </w:rPr>
        <w:t xml:space="preserve"> </w:t>
      </w:r>
      <w:r>
        <w:rPr>
          <w:rFonts w:hint="default" w:ascii="Times New Roman" w:hAnsi="Times New Roman" w:eastAsia="方正仿宋_GBK" w:cs="Times New Roman"/>
          <w:b w:val="0"/>
          <w:i w:val="0"/>
          <w:caps w:val="0"/>
          <w:color w:val="auto"/>
          <w:spacing w:val="0"/>
          <w:kern w:val="0"/>
          <w:sz w:val="32"/>
          <w:szCs w:val="32"/>
          <w:shd w:val="clear" w:color="auto" w:fill="FFFFFF"/>
          <w:lang w:val="en-US" w:eastAsia="zh-CN" w:bidi="ar"/>
        </w:rPr>
        <w:t>本办法自发布之日起施行</w:t>
      </w: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w:t>
      </w:r>
    </w:p>
    <w:p>
      <w:pPr>
        <w:pStyle w:val="5"/>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both"/>
        <w:textAlignment w:val="auto"/>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both"/>
        <w:textAlignment w:val="auto"/>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b w:val="0"/>
          <w:i w:val="0"/>
          <w:caps w:val="0"/>
          <w:color w:val="auto"/>
          <w:spacing w:val="0"/>
          <w:kern w:val="0"/>
          <w:sz w:val="32"/>
          <w:szCs w:val="32"/>
          <w:shd w:val="clear" w:color="auto" w:fill="FFFFFF"/>
          <w:lang w:val="en-US" w:eastAsia="zh-CN" w:bidi="ar"/>
        </w:rPr>
        <w:t>附件：宿州市有突出贡献的运动员教练员奖励标准</w:t>
      </w: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t>附件</w:t>
      </w:r>
    </w:p>
    <w:p>
      <w:pPr>
        <w:pStyle w:val="5"/>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黑体_GBK" w:hAnsi="方正黑体_GBK" w:eastAsia="方正黑体_GBK" w:cs="方正黑体_GBK"/>
          <w:b w:val="0"/>
          <w:i w:val="0"/>
          <w:caps w:val="0"/>
          <w:color w:val="auto"/>
          <w:spacing w:val="0"/>
          <w:kern w:val="0"/>
          <w:sz w:val="32"/>
          <w:szCs w:val="32"/>
          <w:shd w:val="clear" w:color="auto" w:fill="FFFFFF"/>
          <w:lang w:val="en-US" w:eastAsia="zh-CN" w:bidi="ar"/>
        </w:rPr>
      </w:pPr>
    </w:p>
    <w:p>
      <w:pPr>
        <w:pStyle w:val="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b w:val="0"/>
          <w:bCs/>
          <w:color w:val="auto"/>
          <w:kern w:val="0"/>
          <w:sz w:val="36"/>
          <w:szCs w:val="36"/>
          <w:lang w:val="en-US" w:eastAsia="zh-CN"/>
        </w:rPr>
      </w:pPr>
      <w:r>
        <w:rPr>
          <w:rFonts w:hint="eastAsia" w:ascii="方正小标宋_GBK" w:hAnsi="方正小标宋_GBK" w:eastAsia="方正小标宋_GBK" w:cs="方正小标宋_GBK"/>
          <w:b w:val="0"/>
          <w:i w:val="0"/>
          <w:caps w:val="0"/>
          <w:color w:val="auto"/>
          <w:spacing w:val="0"/>
          <w:kern w:val="0"/>
          <w:sz w:val="44"/>
          <w:szCs w:val="44"/>
          <w:shd w:val="clear" w:color="auto" w:fill="FFFFFF"/>
          <w:lang w:val="en-US" w:eastAsia="zh-CN" w:bidi="ar"/>
        </w:rPr>
        <w:t>宿州市有突出贡献的运动员教练员奖励标准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right"/>
        <w:rPr>
          <w:rFonts w:hint="default" w:ascii="Times New Roman" w:hAnsi="Times New Roman" w:eastAsia="宋体" w:cs="Times New Roman"/>
          <w:b w:val="0"/>
          <w:i w:val="0"/>
          <w:caps w:val="0"/>
          <w:color w:val="auto"/>
          <w:spacing w:val="0"/>
          <w:kern w:val="0"/>
          <w:sz w:val="24"/>
          <w:szCs w:val="24"/>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right"/>
        <w:rPr>
          <w:rFonts w:hint="default" w:ascii="Times New Roman" w:hAnsi="Times New Roman" w:cs="Times New Roman"/>
          <w:color w:val="auto"/>
          <w:sz w:val="24"/>
          <w:szCs w:val="24"/>
        </w:rPr>
      </w:pPr>
      <w:r>
        <w:rPr>
          <w:rFonts w:hint="default" w:ascii="Times New Roman" w:hAnsi="Times New Roman" w:eastAsia="宋体" w:cs="Times New Roman"/>
          <w:b w:val="0"/>
          <w:i w:val="0"/>
          <w:caps w:val="0"/>
          <w:color w:val="auto"/>
          <w:spacing w:val="0"/>
          <w:kern w:val="0"/>
          <w:sz w:val="24"/>
          <w:szCs w:val="24"/>
          <w:shd w:val="clear" w:color="auto" w:fill="FFFFFF"/>
          <w:lang w:val="en-US" w:eastAsia="zh-CN" w:bidi="ar"/>
        </w:rPr>
        <w:t>单位：人民币（万元）</w:t>
      </w:r>
    </w:p>
    <w:tbl>
      <w:tblPr>
        <w:tblStyle w:val="9"/>
        <w:tblW w:w="94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45" w:type="dxa"/>
          <w:left w:w="45" w:type="dxa"/>
          <w:bottom w:w="45" w:type="dxa"/>
          <w:right w:w="45" w:type="dxa"/>
        </w:tblCellMar>
      </w:tblPr>
      <w:tblGrid>
        <w:gridCol w:w="2344"/>
        <w:gridCol w:w="765"/>
        <w:gridCol w:w="3390"/>
        <w:gridCol w:w="947"/>
        <w:gridCol w:w="19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运动会名称</w:t>
            </w:r>
          </w:p>
        </w:tc>
        <w:tc>
          <w:tcPr>
            <w:tcW w:w="765"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名次</w:t>
            </w:r>
          </w:p>
        </w:tc>
        <w:tc>
          <w:tcPr>
            <w:tcW w:w="433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1182"/>
              <w:jc w:val="left"/>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奖励标准</w:t>
            </w:r>
          </w:p>
        </w:tc>
        <w:tc>
          <w:tcPr>
            <w:tcW w:w="1999"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黑体_GBK" w:hAnsi="方正黑体_GBK" w:eastAsia="方正黑体_GBK" w:cs="方正黑体_GBK"/>
                <w:color w:val="auto"/>
                <w:kern w:val="0"/>
                <w:sz w:val="24"/>
                <w:szCs w:val="24"/>
                <w:lang w:val="en-US" w:eastAsia="zh-CN" w:bidi="ar"/>
              </w:rPr>
              <w:t>备  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3390"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精神奖励</w:t>
            </w:r>
          </w:p>
        </w:tc>
        <w:tc>
          <w:tcPr>
            <w:tcW w:w="947"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奖金</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奥运会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残疾人奥运会</w:t>
            </w: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金</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100</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银</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30</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铜</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20</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四</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8</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五</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7</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六</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6</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七</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5</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八</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4</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全国运动会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青奥会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全国残疾人运动会</w:t>
            </w: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金</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30</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银</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10</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铜</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5</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四</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2</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五</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1.7</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六</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1.4</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七</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1.1</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八</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0.8</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世界锦标赛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残疾人世界锦标赛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世界杯赛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残疾人世界杯赛</w:t>
            </w: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金</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20</w:t>
            </w:r>
          </w:p>
        </w:tc>
        <w:tc>
          <w:tcPr>
            <w:tcW w:w="1999"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全国运动会设项的项目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银</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8</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铜</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4</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亚洲运动会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亚洲残疾人运动会</w:t>
            </w: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金</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16</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银</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6</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铜</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3</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亚洲锦标赛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残疾人亚洲锦标赛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亚洲杯赛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残疾人亚洲杯赛</w:t>
            </w: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金</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12</w:t>
            </w:r>
          </w:p>
        </w:tc>
        <w:tc>
          <w:tcPr>
            <w:tcW w:w="1999"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全国运动会设项的项目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银</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4</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铜</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2</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全国运动会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群众体育项目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全国全民健身运动会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全国残疾人运动会群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体项目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全国少数民族运动会</w:t>
            </w: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金</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5</w:t>
            </w:r>
          </w:p>
        </w:tc>
        <w:tc>
          <w:tcPr>
            <w:tcW w:w="1999"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个人和二人竞赛项目按1份计算；三人以上竞赛项目按2份计算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银</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outlineLvl w:val="9"/>
              <w:rPr>
                <w:rFonts w:hint="eastAsia" w:ascii="方正仿宋_GBK" w:hAnsi="方正仿宋_GBK" w:eastAsia="方正仿宋_GBK" w:cs="方正仿宋_GBK"/>
                <w:color w:val="auto"/>
                <w:sz w:val="24"/>
                <w:szCs w:val="24"/>
              </w:rPr>
            </w:pP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2</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铜</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outlineLvl w:val="9"/>
              <w:rPr>
                <w:rFonts w:hint="eastAsia" w:ascii="方正仿宋_GBK" w:hAnsi="方正仿宋_GBK" w:eastAsia="方正仿宋_GBK" w:cs="方正仿宋_GBK"/>
                <w:color w:val="auto"/>
                <w:sz w:val="24"/>
                <w:szCs w:val="24"/>
              </w:rPr>
            </w:pP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1.5</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四</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五</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0.8</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六</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0.6</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七</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0.5</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八</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0.4</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全国学生（青年）运动会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全国锦标赛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全国残疾人锦标赛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全国冠军赛</w:t>
            </w: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金</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5</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银</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2</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铜</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1.5</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安徽省运动会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安徽省残疾人运动会</w:t>
            </w: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金</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2</w:t>
            </w:r>
          </w:p>
        </w:tc>
        <w:tc>
          <w:tcPr>
            <w:tcW w:w="1999" w:type="dxa"/>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both"/>
              <w:textAlignment w:val="auto"/>
              <w:outlineLvl w:val="9"/>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color w:val="auto"/>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获2枚及以上金牌的运动员及其主教练，分别授予“宿州市先进工作者”。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银</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1.2</w:t>
            </w:r>
          </w:p>
        </w:tc>
        <w:tc>
          <w:tcPr>
            <w:tcW w:w="1999" w:type="dxa"/>
            <w:vMerge w:val="continue"/>
            <w:tcBorders>
              <w:left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铜</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0.8</w:t>
            </w:r>
          </w:p>
        </w:tc>
        <w:tc>
          <w:tcPr>
            <w:tcW w:w="1999" w:type="dxa"/>
            <w:vMerge w:val="continue"/>
            <w:tcBorders>
              <w:left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四</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0.5</w:t>
            </w:r>
          </w:p>
        </w:tc>
        <w:tc>
          <w:tcPr>
            <w:tcW w:w="1999" w:type="dxa"/>
            <w:vMerge w:val="continue"/>
            <w:tcBorders>
              <w:left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五</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0.4</w:t>
            </w:r>
          </w:p>
        </w:tc>
        <w:tc>
          <w:tcPr>
            <w:tcW w:w="1999" w:type="dxa"/>
            <w:vMerge w:val="continue"/>
            <w:tcBorders>
              <w:left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六</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0.35</w:t>
            </w:r>
          </w:p>
        </w:tc>
        <w:tc>
          <w:tcPr>
            <w:tcW w:w="1999" w:type="dxa"/>
            <w:vMerge w:val="continue"/>
            <w:tcBorders>
              <w:left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七</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0.3</w:t>
            </w:r>
          </w:p>
        </w:tc>
        <w:tc>
          <w:tcPr>
            <w:tcW w:w="1999" w:type="dxa"/>
            <w:vMerge w:val="continue"/>
            <w:tcBorders>
              <w:left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八</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0.25</w:t>
            </w:r>
          </w:p>
        </w:tc>
        <w:tc>
          <w:tcPr>
            <w:tcW w:w="1999" w:type="dxa"/>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安徽省运动会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群众体育项目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安徽省少数民族运动会</w:t>
            </w: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金</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按照有关规定给予表彰或奖励</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1</w:t>
            </w:r>
          </w:p>
        </w:tc>
        <w:tc>
          <w:tcPr>
            <w:tcW w:w="1999"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firstLine="480" w:firstLineChars="200"/>
              <w:jc w:val="left"/>
              <w:textAlignment w:val="auto"/>
              <w:outlineLvl w:val="9"/>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color w:val="auto"/>
                <w:kern w:val="0"/>
                <w:sz w:val="24"/>
                <w:szCs w:val="24"/>
                <w:lang w:val="en-US" w:eastAsia="zh-CN" w:bidi="ar"/>
              </w:rPr>
              <w:t>获2枚及以上金牌的运动员及其主教练，分别授予“宿州市先进工作者”。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个人和二人竞赛项目按1份计算；三人以上竞赛项目按2份计算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银</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kern w:val="0"/>
                <w:sz w:val="24"/>
                <w:szCs w:val="24"/>
                <w:lang w:val="en-US" w:eastAsia="zh-CN" w:bidi="ar"/>
              </w:rPr>
              <w:t>0.8</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铜</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kern w:val="0"/>
                <w:sz w:val="24"/>
                <w:szCs w:val="24"/>
                <w:lang w:val="en-US" w:eastAsia="zh-CN" w:bidi="ar"/>
              </w:rPr>
              <w:t>0.6</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四</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kern w:val="0"/>
                <w:sz w:val="24"/>
                <w:szCs w:val="24"/>
                <w:lang w:val="en-US" w:eastAsia="zh-CN" w:bidi="ar"/>
              </w:rPr>
              <w:t>0.5</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五</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kern w:val="0"/>
                <w:sz w:val="24"/>
                <w:szCs w:val="24"/>
                <w:lang w:val="en-US" w:eastAsia="zh-CN" w:bidi="ar"/>
              </w:rPr>
              <w:t>0.4</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六</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kern w:val="0"/>
                <w:sz w:val="24"/>
                <w:szCs w:val="24"/>
                <w:lang w:val="en-US" w:eastAsia="zh-CN" w:bidi="ar"/>
              </w:rPr>
              <w:t>0.3</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七</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kern w:val="0"/>
                <w:sz w:val="24"/>
                <w:szCs w:val="24"/>
                <w:lang w:val="en-US" w:eastAsia="zh-CN" w:bidi="ar"/>
              </w:rPr>
              <w:t>0.2</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八</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kern w:val="0"/>
                <w:sz w:val="24"/>
                <w:szCs w:val="24"/>
                <w:lang w:val="en-US" w:eastAsia="zh-CN" w:bidi="ar"/>
              </w:rPr>
              <w:t>0.1</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安徽省全民健身运动会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一等奖</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0.3</w:t>
            </w:r>
          </w:p>
        </w:tc>
        <w:tc>
          <w:tcPr>
            <w:tcW w:w="1999"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个人和二人竞赛项目按1份计算；三人以上竞赛项目按2份计算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二等奖</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0.2</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黑体_GBK" w:hAnsi="方正黑体_GBK" w:eastAsia="方正黑体_GBK" w:cs="方正黑体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三等奖</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0.1</w:t>
            </w:r>
          </w:p>
        </w:tc>
        <w:tc>
          <w:tcPr>
            <w:tcW w:w="1999"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安徽省青少年锦标赛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val="en-US" w:eastAsia="zh-CN" w:bidi="ar"/>
              </w:rPr>
              <w:t>安徽省残疾人锦标赛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安徽省青少年冠军赛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安徽省体育传统项目学校比赛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安徽省三级联赛</w:t>
            </w: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金</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0.3</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银</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0.2</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45" w:type="dxa"/>
            <w:left w:w="45" w:type="dxa"/>
            <w:bottom w:w="45" w:type="dxa"/>
            <w:right w:w="45" w:type="dxa"/>
          </w:tblCellMar>
        </w:tblPrEx>
        <w:trPr>
          <w:trHeight w:val="90" w:hRule="atLeast"/>
          <w:jc w:val="center"/>
        </w:trPr>
        <w:tc>
          <w:tcPr>
            <w:tcW w:w="2344"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color w:val="auto"/>
                <w:sz w:val="24"/>
                <w:szCs w:val="24"/>
              </w:rPr>
            </w:pPr>
          </w:p>
        </w:tc>
        <w:tc>
          <w:tcPr>
            <w:tcW w:w="7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铜</w:t>
            </w:r>
          </w:p>
        </w:tc>
        <w:tc>
          <w:tcPr>
            <w:tcW w:w="339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c>
          <w:tcPr>
            <w:tcW w:w="9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0.1</w:t>
            </w:r>
          </w:p>
        </w:tc>
        <w:tc>
          <w:tcPr>
            <w:tcW w:w="19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 </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p>
    <w:sectPr>
      <w:footerReference r:id="rId3" w:type="default"/>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018A3E-62E1-4A93-8DDE-DA4243CB98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7A58C2-231F-442F-A06E-197C5D4FA474}"/>
  </w:font>
  <w:font w:name="方正仿宋_GBK">
    <w:panose1 w:val="03000509000000000000"/>
    <w:charset w:val="86"/>
    <w:family w:val="script"/>
    <w:pitch w:val="default"/>
    <w:sig w:usb0="00000001" w:usb1="080E0000" w:usb2="00000000" w:usb3="00000000" w:csb0="00040000" w:csb1="00000000"/>
    <w:embedRegular r:id="rId3" w:fontKey="{A0A30182-C2BF-445E-9371-074CDA347C7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4" w:fontKey="{B39BDE5C-CE39-4722-8027-7B82B8371700}"/>
  </w:font>
  <w:font w:name="方正黑体_GBK">
    <w:panose1 w:val="03000509000000000000"/>
    <w:charset w:val="86"/>
    <w:family w:val="auto"/>
    <w:pitch w:val="default"/>
    <w:sig w:usb0="00000001" w:usb1="080E0000" w:usb2="00000000" w:usb3="00000000" w:csb0="00040000" w:csb1="00000000"/>
    <w:embedRegular r:id="rId5" w:fontKey="{E515C4A0-409D-4AC3-B7D4-856D6D065F32}"/>
  </w:font>
  <w:font w:name="方正小标宋简体">
    <w:panose1 w:val="03000509000000000000"/>
    <w:charset w:val="86"/>
    <w:family w:val="auto"/>
    <w:pitch w:val="default"/>
    <w:sig w:usb0="00000001" w:usb1="080E0000" w:usb2="00000000" w:usb3="00000000" w:csb0="00040000" w:csb1="00000000"/>
    <w:embedRegular r:id="rId6" w:fontKey="{D78CC552-6A4A-4405-A18A-10F168C64F5F}"/>
  </w:font>
  <w:font w:name="方正楷体_GBK">
    <w:panose1 w:val="02000000000000000000"/>
    <w:charset w:val="86"/>
    <w:family w:val="auto"/>
    <w:pitch w:val="default"/>
    <w:sig w:usb0="00000001" w:usb1="080E0000" w:usb2="00000000" w:usb3="00000000" w:csb0="00040000" w:csb1="00000000"/>
    <w:embedRegular r:id="rId7" w:fontKey="{54BEEFE1-E86B-4621-AAD1-5A1D55C2B10C}"/>
  </w:font>
  <w:font w:name="仿宋">
    <w:panose1 w:val="02010609060101010101"/>
    <w:charset w:val="86"/>
    <w:family w:val="auto"/>
    <w:pitch w:val="default"/>
    <w:sig w:usb0="800002BF" w:usb1="38CF7CFA" w:usb2="00000016" w:usb3="00000000" w:csb0="00040001" w:csb1="00000000"/>
    <w:embedRegular r:id="rId8" w:fontKey="{45682BE9-4DF8-4CAF-83DE-9CCD3343F62C}"/>
  </w:font>
  <w:font w:name="GEETYPE晴空黑GB 中黑">
    <w:altName w:val="黑体"/>
    <w:panose1 w:val="02010604000000000000"/>
    <w:charset w:val="86"/>
    <w:family w:val="auto"/>
    <w:pitch w:val="default"/>
    <w:sig w:usb0="00000000" w:usb1="00000000" w:usb2="00000000" w:usb3="00000000" w:csb0="00040001" w:csb1="00000000"/>
    <w:embedRegular r:id="rId9" w:fontKey="{4C1D00F6-E0EA-43EF-A9CF-AEC9065138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ZDM0MmIzNzNjMmRiODliN2FjNzBkNjI5NjVlNjIifQ=="/>
  </w:docVars>
  <w:rsids>
    <w:rsidRoot w:val="00000000"/>
    <w:rsid w:val="006142F9"/>
    <w:rsid w:val="04B82994"/>
    <w:rsid w:val="0E034A3B"/>
    <w:rsid w:val="21102819"/>
    <w:rsid w:val="2E057AAF"/>
    <w:rsid w:val="2E0A692E"/>
    <w:rsid w:val="487F0B87"/>
    <w:rsid w:val="514251C6"/>
    <w:rsid w:val="52A61D15"/>
    <w:rsid w:val="52AF1495"/>
    <w:rsid w:val="541648CE"/>
    <w:rsid w:val="598C3DF8"/>
    <w:rsid w:val="62B82C24"/>
    <w:rsid w:val="667338F1"/>
    <w:rsid w:val="6C821290"/>
    <w:rsid w:val="751021ED"/>
    <w:rsid w:val="79134850"/>
    <w:rsid w:val="7DDC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styleId="4">
    <w:name w:val="Body Text"/>
    <w:basedOn w:val="1"/>
    <w:qFormat/>
    <w:uiPriority w:val="0"/>
    <w:pPr>
      <w:spacing w:afterLines="0" w:afterAutospacing="0" w:line="600" w:lineRule="exact"/>
    </w:pPr>
    <w:rPr>
      <w:rFonts w:ascii="Times New Roman" w:hAnsi="Times New Roman" w:eastAsia="方正仿宋_GBK"/>
      <w:sz w:val="32"/>
      <w:szCs w:val="32"/>
    </w:rPr>
  </w:style>
  <w:style w:type="paragraph" w:styleId="5">
    <w:name w:val="Plain Text"/>
    <w:basedOn w:val="1"/>
    <w:unhideWhenUsed/>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8625</Words>
  <Characters>8813</Characters>
  <Lines>0</Lines>
  <Paragraphs>0</Paragraphs>
  <TotalTime>22</TotalTime>
  <ScaleCrop>false</ScaleCrop>
  <LinksUpToDate>false</LinksUpToDate>
  <CharactersWithSpaces>8947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浮生若梦</cp:lastModifiedBy>
  <cp:lastPrinted>2022-11-28T05:54:00Z</cp:lastPrinted>
  <dcterms:modified xsi:type="dcterms:W3CDTF">2023-12-07T03:04:38Z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D94F7C86102A451EB8E7ABE6A1AFA6CB_13</vt:lpwstr>
  </property>
</Properties>
</file>